
<file path=[Content_Types].xml><?xml version="1.0" encoding="utf-8"?>
<Types xmlns="http://schemas.openxmlformats.org/package/2006/content-types">
  <Default Extension="jp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fffffffffc"/>
        <w:tblW w:w="93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09"/>
        <w:gridCol w:w="8855"/>
      </w:tblGrid>
      <w:tr w:rsidR="007B7453" w:rsidRPr="00672BFD" w14:paraId="512DBBB9" w14:textId="77777777" w:rsidTr="007B7453">
        <w:tc>
          <w:tcPr>
            <w:tcW w:w="509" w:type="dxa"/>
          </w:tcPr>
          <w:p w14:paraId="0DC4BE08" w14:textId="77777777" w:rsidR="00672BFD" w:rsidRPr="00405884" w:rsidRDefault="00672BFD" w:rsidP="0024666E">
            <w:pPr>
              <w:pStyle w:val="afff9"/>
              <w:framePr w:wrap="notBeside" w:vAnchor="page" w:hAnchor="page" w:x="1372" w:y="568"/>
              <w:tabs>
                <w:tab w:val="clear" w:pos="4153"/>
                <w:tab w:val="clear" w:pos="8306"/>
              </w:tabs>
              <w:spacing w:line="240" w:lineRule="auto"/>
              <w:jc w:val="left"/>
              <w:rPr>
                <w:rFonts w:ascii="黑体" w:eastAsia="黑体" w:hAnsi="黑体"/>
                <w:sz w:val="21"/>
                <w:szCs w:val="21"/>
              </w:rPr>
            </w:pPr>
            <w:r w:rsidRPr="00405884">
              <w:rPr>
                <w:rFonts w:ascii="Times New Roman" w:eastAsia="黑体" w:hAnsi="Times New Roman"/>
                <w:sz w:val="21"/>
                <w:szCs w:val="21"/>
              </w:rPr>
              <w:t>ICS</w:t>
            </w:r>
            <w:r w:rsidRPr="00405884">
              <w:rPr>
                <w:rFonts w:ascii="黑体" w:eastAsia="黑体" w:hAnsi="黑体"/>
                <w:sz w:val="21"/>
                <w:szCs w:val="21"/>
              </w:rPr>
              <w:t xml:space="preserve"> </w:t>
            </w:r>
            <w:r w:rsidR="006A25E5">
              <w:rPr>
                <w:rFonts w:ascii="黑体" w:eastAsia="黑体" w:hAnsi="黑体"/>
                <w:sz w:val="21"/>
                <w:szCs w:val="21"/>
              </w:rPr>
              <w:t xml:space="preserve"> </w:t>
            </w:r>
          </w:p>
        </w:tc>
        <w:tc>
          <w:tcPr>
            <w:tcW w:w="8855" w:type="dxa"/>
          </w:tcPr>
          <w:p w14:paraId="4FBAED48" w14:textId="0458B73B" w:rsidR="00672BFD" w:rsidRPr="00672BFD" w:rsidRDefault="004A17E6" w:rsidP="00C94DF2">
            <w:pPr>
              <w:pStyle w:val="afff9"/>
              <w:framePr w:wrap="notBeside" w:vAnchor="page" w:hAnchor="page" w:x="1372" w:y="568"/>
              <w:tabs>
                <w:tab w:val="clear" w:pos="4153"/>
                <w:tab w:val="clear" w:pos="8306"/>
              </w:tabs>
              <w:spacing w:line="240" w:lineRule="auto"/>
              <w:jc w:val="both"/>
              <w:rPr>
                <w:rFonts w:ascii="黑体" w:eastAsia="黑体" w:hAnsi="黑体"/>
                <w:sz w:val="21"/>
                <w:szCs w:val="21"/>
              </w:rPr>
            </w:pPr>
            <w:r>
              <w:rPr>
                <w:rFonts w:ascii="黑体" w:eastAsia="黑体" w:hAnsi="黑体"/>
                <w:sz w:val="21"/>
                <w:szCs w:val="21"/>
              </w:rPr>
              <w:fldChar w:fldCharType="begin">
                <w:ffData>
                  <w:name w:val="ICS"/>
                  <w:enabled/>
                  <w:calcOnExit w:val="0"/>
                  <w:textInput>
                    <w:default w:val="点击此处添加ICS号"/>
                  </w:textInput>
                </w:ffData>
              </w:fldChar>
            </w:r>
            <w:bookmarkStart w:id="0" w:name="ICS"/>
            <w:r>
              <w:rPr>
                <w:rFonts w:ascii="黑体" w:eastAsia="黑体" w:hAnsi="黑体"/>
                <w:sz w:val="21"/>
                <w:szCs w:val="21"/>
              </w:rPr>
              <w:instrText xml:space="preserve"> FORMTEXT </w:instrText>
            </w:r>
            <w:r>
              <w:rPr>
                <w:rFonts w:ascii="黑体" w:eastAsia="黑体" w:hAnsi="黑体"/>
                <w:sz w:val="21"/>
                <w:szCs w:val="21"/>
              </w:rPr>
            </w:r>
            <w:r>
              <w:rPr>
                <w:rFonts w:ascii="黑体" w:eastAsia="黑体" w:hAnsi="黑体"/>
                <w:sz w:val="21"/>
                <w:szCs w:val="21"/>
              </w:rPr>
              <w:fldChar w:fldCharType="separate"/>
            </w:r>
            <w:r w:rsidR="00190794">
              <w:rPr>
                <w:rFonts w:ascii="黑体" w:eastAsia="黑体" w:hAnsi="黑体" w:hint="eastAsia"/>
                <w:sz w:val="21"/>
                <w:szCs w:val="21"/>
              </w:rPr>
              <w:t>93.040</w:t>
            </w:r>
            <w:r w:rsidR="002771AC">
              <w:rPr>
                <w:rFonts w:ascii="黑体" w:eastAsia="黑体" w:hAnsi="黑体"/>
                <w:sz w:val="21"/>
                <w:szCs w:val="21"/>
              </w:rPr>
              <w:t xml:space="preserve"> </w:t>
            </w:r>
            <w:r>
              <w:rPr>
                <w:rFonts w:ascii="黑体" w:eastAsia="黑体" w:hAnsi="黑体"/>
                <w:sz w:val="21"/>
                <w:szCs w:val="21"/>
              </w:rPr>
              <w:fldChar w:fldCharType="end"/>
            </w:r>
            <w:bookmarkEnd w:id="0"/>
          </w:p>
        </w:tc>
      </w:tr>
      <w:tr w:rsidR="007B7453" w:rsidRPr="00672BFD" w14:paraId="29D4D123" w14:textId="77777777" w:rsidTr="007B7453">
        <w:tc>
          <w:tcPr>
            <w:tcW w:w="509" w:type="dxa"/>
          </w:tcPr>
          <w:p w14:paraId="62877681" w14:textId="77777777" w:rsidR="00672BFD" w:rsidRPr="00672BFD" w:rsidRDefault="00672BFD" w:rsidP="0024666E">
            <w:pPr>
              <w:pStyle w:val="afff9"/>
              <w:framePr w:wrap="notBeside" w:vAnchor="page" w:hAnchor="page" w:x="1372" w:y="568"/>
              <w:tabs>
                <w:tab w:val="clear" w:pos="4153"/>
                <w:tab w:val="clear" w:pos="8306"/>
              </w:tabs>
              <w:spacing w:before="40" w:line="240" w:lineRule="auto"/>
              <w:jc w:val="left"/>
              <w:rPr>
                <w:rFonts w:ascii="黑体" w:eastAsia="黑体" w:hAnsi="黑体"/>
                <w:sz w:val="21"/>
                <w:szCs w:val="21"/>
              </w:rPr>
            </w:pPr>
            <w:r w:rsidRPr="00672BFD">
              <w:rPr>
                <w:rFonts w:ascii="Times New Roman" w:eastAsia="黑体" w:hAnsi="Times New Roman"/>
                <w:sz w:val="21"/>
                <w:szCs w:val="21"/>
              </w:rPr>
              <w:t>CCS</w:t>
            </w:r>
            <w:r w:rsidR="0024666E">
              <w:rPr>
                <w:rFonts w:ascii="Times New Roman" w:eastAsia="黑体" w:hAnsi="Times New Roman"/>
                <w:sz w:val="21"/>
                <w:szCs w:val="21"/>
              </w:rPr>
              <w:t xml:space="preserve"> </w:t>
            </w:r>
            <w:r w:rsidRPr="00672BFD">
              <w:rPr>
                <w:rFonts w:ascii="黑体" w:eastAsia="黑体" w:hAnsi="黑体"/>
                <w:sz w:val="21"/>
                <w:szCs w:val="21"/>
              </w:rPr>
              <w:t xml:space="preserve"> </w:t>
            </w:r>
          </w:p>
        </w:tc>
        <w:tc>
          <w:tcPr>
            <w:tcW w:w="8855" w:type="dxa"/>
          </w:tcPr>
          <w:p w14:paraId="01DA2BF4" w14:textId="42DFFB86" w:rsidR="00FB231D" w:rsidRPr="00672BFD" w:rsidRDefault="00672BFD" w:rsidP="0024666E">
            <w:pPr>
              <w:pStyle w:val="afff9"/>
              <w:framePr w:wrap="notBeside" w:vAnchor="page" w:hAnchor="page" w:x="1372" w:y="568"/>
              <w:tabs>
                <w:tab w:val="clear" w:pos="4153"/>
                <w:tab w:val="clear" w:pos="8306"/>
              </w:tabs>
              <w:spacing w:before="40" w:line="240" w:lineRule="auto"/>
              <w:jc w:val="left"/>
              <w:rPr>
                <w:rFonts w:ascii="黑体" w:eastAsia="黑体" w:hAnsi="黑体"/>
                <w:sz w:val="21"/>
                <w:szCs w:val="21"/>
              </w:rPr>
            </w:pPr>
            <w:r w:rsidRPr="00672BFD">
              <w:rPr>
                <w:rFonts w:ascii="黑体" w:eastAsia="黑体" w:hAnsi="黑体"/>
                <w:sz w:val="21"/>
                <w:szCs w:val="21"/>
              </w:rPr>
              <w:fldChar w:fldCharType="begin">
                <w:ffData>
                  <w:name w:val="CSDN"/>
                  <w:enabled/>
                  <w:calcOnExit w:val="0"/>
                  <w:textInput>
                    <w:default w:val="点击此处添加CCS号"/>
                  </w:textInput>
                </w:ffData>
              </w:fldChar>
            </w:r>
            <w:bookmarkStart w:id="1" w:name="CSDN"/>
            <w:r w:rsidRPr="00672BFD">
              <w:rPr>
                <w:rFonts w:ascii="黑体" w:eastAsia="黑体" w:hAnsi="黑体"/>
                <w:sz w:val="21"/>
                <w:szCs w:val="21"/>
              </w:rPr>
              <w:instrText xml:space="preserve"> FORMTEXT </w:instrText>
            </w:r>
            <w:r w:rsidRPr="00672BFD">
              <w:rPr>
                <w:rFonts w:ascii="黑体" w:eastAsia="黑体" w:hAnsi="黑体"/>
                <w:sz w:val="21"/>
                <w:szCs w:val="21"/>
              </w:rPr>
            </w:r>
            <w:r w:rsidRPr="00672BFD">
              <w:rPr>
                <w:rFonts w:ascii="黑体" w:eastAsia="黑体" w:hAnsi="黑体"/>
                <w:sz w:val="21"/>
                <w:szCs w:val="21"/>
              </w:rPr>
              <w:fldChar w:fldCharType="separate"/>
            </w:r>
            <w:r w:rsidR="00190794">
              <w:rPr>
                <w:rFonts w:ascii="黑体" w:eastAsia="黑体" w:hAnsi="黑体" w:hint="eastAsia"/>
                <w:sz w:val="21"/>
                <w:szCs w:val="21"/>
              </w:rPr>
              <w:t>P 28</w:t>
            </w:r>
            <w:r w:rsidRPr="00672BFD">
              <w:rPr>
                <w:rFonts w:ascii="黑体" w:eastAsia="黑体" w:hAnsi="黑体"/>
                <w:sz w:val="21"/>
                <w:szCs w:val="21"/>
              </w:rPr>
              <w:fldChar w:fldCharType="end"/>
            </w:r>
            <w:bookmarkEnd w:id="1"/>
          </w:p>
        </w:tc>
      </w:tr>
    </w:tbl>
    <w:tbl>
      <w:tblPr>
        <w:tblStyle w:val="afffffffffc"/>
        <w:tblpPr w:leftFromText="180" w:rightFromText="180" w:vertAnchor="text" w:horzAnchor="margin" w:tblpX="2683" w:tblpY="578"/>
        <w:tblW w:w="0" w:type="auto"/>
        <w:tblBorders>
          <w:top w:val="none" w:sz="0" w:space="0" w:color="auto"/>
          <w:left w:val="none" w:sz="0" w:space="0" w:color="auto"/>
          <w:bottom w:val="none" w:sz="0" w:space="0" w:color="auto"/>
          <w:right w:val="none" w:sz="0" w:space="0" w:color="auto"/>
        </w:tblBorders>
        <w:tblCellMar>
          <w:right w:w="221" w:type="dxa"/>
        </w:tblCellMar>
        <w:tblLook w:val="04A0" w:firstRow="1" w:lastRow="0" w:firstColumn="1" w:lastColumn="0" w:noHBand="0" w:noVBand="1"/>
      </w:tblPr>
      <w:tblGrid>
        <w:gridCol w:w="6407"/>
      </w:tblGrid>
      <w:tr w:rsidR="001446C2" w14:paraId="0106D6AD" w14:textId="77777777" w:rsidTr="00DF5F11">
        <w:tc>
          <w:tcPr>
            <w:tcW w:w="6407" w:type="dxa"/>
          </w:tcPr>
          <w:p w14:paraId="6467E69C" w14:textId="708E9DD6" w:rsidR="001446C2" w:rsidRDefault="001446C2" w:rsidP="00DF5F11">
            <w:pPr>
              <w:pStyle w:val="affff5"/>
              <w:framePr w:w="0" w:hRule="auto" w:wrap="auto" w:hAnchor="text" w:xAlign="left" w:yAlign="inline" w:anchorLock="0"/>
              <w:rPr>
                <w:rFonts w:ascii="宋体" w:hAnsi="宋体"/>
                <w:sz w:val="28"/>
                <w:szCs w:val="28"/>
              </w:rPr>
            </w:pPr>
            <w:bookmarkStart w:id="2" w:name="_Hlk26473981"/>
            <w:r>
              <w:rPr>
                <w:noProof/>
              </w:rPr>
              <w:drawing>
                <wp:inline distT="0" distB="0" distL="0" distR="0" wp14:anchorId="013C1175" wp14:editId="78766CF3">
                  <wp:extent cx="796719" cy="397766"/>
                  <wp:effectExtent l="0" t="0" r="3810" b="254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未标题-1.t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3958" cy="406373"/>
                          </a:xfrm>
                          <a:prstGeom prst="rect">
                            <a:avLst/>
                          </a:prstGeom>
                        </pic:spPr>
                      </pic:pic>
                    </a:graphicData>
                  </a:graphic>
                </wp:inline>
              </w:drawing>
            </w:r>
            <w:r w:rsidRPr="001446C2">
              <w:rPr>
                <w:sz w:val="21"/>
                <w:szCs w:val="21"/>
              </w:rPr>
              <w:t xml:space="preserve"> </w:t>
            </w:r>
            <w:r>
              <w:fldChar w:fldCharType="begin">
                <w:ffData>
                  <w:name w:val="c1"/>
                  <w:enabled/>
                  <w:calcOnExit w:val="0"/>
                  <w:textInput>
                    <w:maxLength w:val="8"/>
                  </w:textInput>
                </w:ffData>
              </w:fldChar>
            </w:r>
            <w:bookmarkStart w:id="3" w:name="c1"/>
            <w:r>
              <w:instrText xml:space="preserve"> FORMTEXT </w:instrText>
            </w:r>
            <w:r>
              <w:fldChar w:fldCharType="separate"/>
            </w:r>
            <w:r w:rsidR="00190794">
              <w:rPr>
                <w:rFonts w:hint="eastAsia"/>
              </w:rPr>
              <w:t>4404</w:t>
            </w:r>
            <w:r>
              <w:fldChar w:fldCharType="end"/>
            </w:r>
            <w:bookmarkEnd w:id="3"/>
          </w:p>
        </w:tc>
      </w:tr>
    </w:tbl>
    <w:p w14:paraId="7E6662D1" w14:textId="5036F821" w:rsidR="0000040A" w:rsidRPr="007B7453" w:rsidRDefault="007B7453" w:rsidP="000107E0">
      <w:pPr>
        <w:pStyle w:val="affff6"/>
        <w:framePr w:w="9639" w:h="624" w:hRule="exact" w:hSpace="181" w:vSpace="181" w:wrap="around" w:hAnchor="page" w:x="1305" w:y="2269"/>
        <w:rPr>
          <w:rFonts w:ascii="黑体" w:eastAsia="黑体" w:hAnsi="黑体"/>
          <w:b w:val="0"/>
          <w:bCs w:val="0"/>
          <w:w w:val="100"/>
          <w:sz w:val="48"/>
          <w:szCs w:val="48"/>
        </w:rPr>
      </w:pPr>
      <w:r w:rsidRPr="001A4CF3">
        <w:rPr>
          <w:rFonts w:ascii="黑体" w:eastAsia="黑体"/>
          <w:b w:val="0"/>
          <w:w w:val="100"/>
          <w:sz w:val="48"/>
        </w:rPr>
        <w:fldChar w:fldCharType="begin">
          <w:ffData>
            <w:name w:val="c2"/>
            <w:enabled/>
            <w:calcOnExit w:val="0"/>
            <w:textInput/>
          </w:ffData>
        </w:fldChar>
      </w:r>
      <w:bookmarkStart w:id="4" w:name="c2"/>
      <w:r w:rsidRPr="001A4CF3">
        <w:rPr>
          <w:rFonts w:ascii="黑体" w:eastAsia="黑体"/>
          <w:b w:val="0"/>
          <w:w w:val="100"/>
          <w:sz w:val="48"/>
        </w:rPr>
        <w:instrText xml:space="preserve"> FORMTEXT </w:instrText>
      </w:r>
      <w:r w:rsidRPr="001A4CF3">
        <w:rPr>
          <w:rFonts w:ascii="黑体" w:eastAsia="黑体"/>
          <w:b w:val="0"/>
          <w:w w:val="100"/>
          <w:sz w:val="48"/>
        </w:rPr>
      </w:r>
      <w:r w:rsidRPr="001A4CF3">
        <w:rPr>
          <w:rFonts w:ascii="黑体" w:eastAsia="黑体"/>
          <w:b w:val="0"/>
          <w:w w:val="100"/>
          <w:sz w:val="48"/>
        </w:rPr>
        <w:fldChar w:fldCharType="separate"/>
      </w:r>
      <w:r w:rsidR="00190794">
        <w:rPr>
          <w:rFonts w:ascii="黑体" w:eastAsia="黑体" w:hint="eastAsia"/>
          <w:b w:val="0"/>
          <w:w w:val="100"/>
          <w:sz w:val="48"/>
        </w:rPr>
        <w:t>珠海市</w:t>
      </w:r>
      <w:r w:rsidRPr="001A4CF3">
        <w:rPr>
          <w:rFonts w:ascii="黑体" w:eastAsia="黑体"/>
          <w:b w:val="0"/>
          <w:w w:val="100"/>
          <w:sz w:val="48"/>
        </w:rPr>
        <w:fldChar w:fldCharType="end"/>
      </w:r>
      <w:bookmarkEnd w:id="4"/>
      <w:r w:rsidR="00B77EC8">
        <w:rPr>
          <w:rFonts w:ascii="黑体" w:eastAsia="黑体" w:hAnsi="黑体" w:hint="eastAsia"/>
          <w:b w:val="0"/>
          <w:bCs w:val="0"/>
          <w:w w:val="100"/>
          <w:sz w:val="48"/>
          <w:szCs w:val="48"/>
        </w:rPr>
        <w:t>地方</w:t>
      </w:r>
      <w:r>
        <w:rPr>
          <w:rFonts w:ascii="黑体" w:eastAsia="黑体" w:hAnsi="黑体" w:hint="eastAsia"/>
          <w:b w:val="0"/>
          <w:bCs w:val="0"/>
          <w:w w:val="100"/>
          <w:sz w:val="48"/>
          <w:szCs w:val="48"/>
        </w:rPr>
        <w:t>标准</w:t>
      </w:r>
    </w:p>
    <w:bookmarkEnd w:id="2"/>
    <w:p w14:paraId="38E9E011" w14:textId="5B04AA23" w:rsidR="00AA456B" w:rsidRPr="005F4712" w:rsidRDefault="00634D9E" w:rsidP="00A952D7">
      <w:pPr>
        <w:pStyle w:val="affffffffff3"/>
        <w:framePr w:wrap="auto"/>
        <w:rPr>
          <w:lang w:val="fr-FR"/>
        </w:rPr>
      </w:pPr>
      <w:r w:rsidRPr="005F4712">
        <w:rPr>
          <w:lang w:val="fr-FR"/>
        </w:rPr>
        <w:t>DB</w:t>
      </w:r>
      <w:r w:rsidRPr="005F4712">
        <w:rPr>
          <w:sz w:val="15"/>
          <w:szCs w:val="15"/>
          <w:lang w:val="fr-FR"/>
        </w:rPr>
        <w:t xml:space="preserve"> </w:t>
      </w:r>
      <w:r w:rsidR="005F4712">
        <w:fldChar w:fldCharType="begin">
          <w:ffData>
            <w:name w:val="文字1"/>
            <w:enabled/>
            <w:calcOnExit w:val="0"/>
            <w:textInput>
              <w:default w:val="XX/T"/>
            </w:textInput>
          </w:ffData>
        </w:fldChar>
      </w:r>
      <w:bookmarkStart w:id="5" w:name="文字1"/>
      <w:r w:rsidR="005F4712" w:rsidRPr="005F4712">
        <w:rPr>
          <w:lang w:val="fr-FR"/>
        </w:rPr>
        <w:instrText xml:space="preserve"> FORMTEXT </w:instrText>
      </w:r>
      <w:r w:rsidR="005F4712">
        <w:fldChar w:fldCharType="separate"/>
      </w:r>
      <w:r w:rsidR="00190794">
        <w:rPr>
          <w:rFonts w:hint="eastAsia"/>
        </w:rPr>
        <w:t>4404</w:t>
      </w:r>
      <w:r w:rsidR="005F4712" w:rsidRPr="005F4712">
        <w:rPr>
          <w:lang w:val="fr-FR"/>
        </w:rPr>
        <w:t>/T</w:t>
      </w:r>
      <w:r w:rsidR="005F4712">
        <w:fldChar w:fldCharType="end"/>
      </w:r>
      <w:bookmarkEnd w:id="5"/>
      <w:r w:rsidRPr="005F4712">
        <w:rPr>
          <w:lang w:val="fr-FR"/>
        </w:rPr>
        <w:t xml:space="preserve"> </w:t>
      </w:r>
      <w:r w:rsidR="006E23EA">
        <w:fldChar w:fldCharType="begin">
          <w:ffData>
            <w:name w:val="NSTD_CODE_F"/>
            <w:enabled/>
            <w:calcOnExit w:val="0"/>
            <w:textInput>
              <w:default w:val="XXXX"/>
            </w:textInput>
          </w:ffData>
        </w:fldChar>
      </w:r>
      <w:bookmarkStart w:id="6" w:name="NSTD_CODE_F"/>
      <w:r w:rsidR="006E23EA" w:rsidRPr="0012059C">
        <w:rPr>
          <w:lang w:val="fr-FR"/>
        </w:rPr>
        <w:instrText xml:space="preserve"> FORMTEXT </w:instrText>
      </w:r>
      <w:r w:rsidR="006E23EA">
        <w:fldChar w:fldCharType="separate"/>
      </w:r>
      <w:r w:rsidR="006E23EA" w:rsidRPr="0012059C">
        <w:rPr>
          <w:lang w:val="fr-FR"/>
        </w:rPr>
        <w:t>XXXX</w:t>
      </w:r>
      <w:r w:rsidR="006E23EA">
        <w:fldChar w:fldCharType="end"/>
      </w:r>
      <w:bookmarkEnd w:id="6"/>
      <w:r w:rsidR="004644A6" w:rsidRPr="005F4712">
        <w:rPr>
          <w:rFonts w:hAnsi="黑体"/>
          <w:lang w:val="fr-FR"/>
        </w:rPr>
        <w:t>—</w:t>
      </w:r>
      <w:r w:rsidR="00087A77">
        <w:fldChar w:fldCharType="begin">
          <w:ffData>
            <w:name w:val="NSTD_CODE_B"/>
            <w:enabled/>
            <w:calcOnExit w:val="0"/>
            <w:textInput>
              <w:default w:val="XXXX"/>
            </w:textInput>
          </w:ffData>
        </w:fldChar>
      </w:r>
      <w:bookmarkStart w:id="7" w:name="NSTD_CODE_B"/>
      <w:r w:rsidR="00087A77" w:rsidRPr="005F4712">
        <w:rPr>
          <w:lang w:val="fr-FR"/>
        </w:rPr>
        <w:instrText xml:space="preserve"> FORMTEXT </w:instrText>
      </w:r>
      <w:r w:rsidR="00087A77">
        <w:fldChar w:fldCharType="separate"/>
      </w:r>
      <w:r w:rsidR="00087A77" w:rsidRPr="005F4712">
        <w:rPr>
          <w:lang w:val="fr-FR"/>
        </w:rPr>
        <w:t>XXXX</w:t>
      </w:r>
      <w:r w:rsidR="00087A77">
        <w:fldChar w:fldCharType="end"/>
      </w:r>
      <w:bookmarkEnd w:id="7"/>
    </w:p>
    <w:p w14:paraId="7F45C004" w14:textId="77777777" w:rsidR="00E846C8" w:rsidRPr="001E4882" w:rsidRDefault="00087A77" w:rsidP="00A952D7">
      <w:pPr>
        <w:pStyle w:val="affffffffff4"/>
        <w:framePr w:wrap="auto"/>
        <w:rPr>
          <w:rFonts w:hAnsi="黑体"/>
        </w:rPr>
      </w:pPr>
      <w:r w:rsidRPr="001E4882">
        <w:rPr>
          <w:rFonts w:hAnsi="黑体"/>
        </w:rPr>
        <w:fldChar w:fldCharType="begin">
          <w:ffData>
            <w:name w:val="OSTD_CODE"/>
            <w:enabled/>
            <w:calcOnExit w:val="0"/>
            <w:textInput/>
          </w:ffData>
        </w:fldChar>
      </w:r>
      <w:bookmarkStart w:id="8" w:name="OSTD_CODE"/>
      <w:r w:rsidRPr="001E4882">
        <w:rPr>
          <w:rFonts w:hAnsi="黑体"/>
        </w:rPr>
        <w:instrText xml:space="preserve"> FORMTEXT </w:instrText>
      </w:r>
      <w:r w:rsidRPr="001E4882">
        <w:rPr>
          <w:rFonts w:hAnsi="黑体"/>
        </w:rPr>
      </w:r>
      <w:r w:rsidRPr="001E4882">
        <w:rPr>
          <w:rFonts w:hAnsi="黑体"/>
        </w:rPr>
        <w:fldChar w:fldCharType="separate"/>
      </w:r>
      <w:r w:rsidR="00942BF1" w:rsidRPr="001E4882">
        <w:rPr>
          <w:rFonts w:hAnsi="黑体"/>
        </w:rPr>
        <w:t> </w:t>
      </w:r>
      <w:r w:rsidR="00942BF1" w:rsidRPr="001E4882">
        <w:rPr>
          <w:rFonts w:hAnsi="黑体"/>
        </w:rPr>
        <w:t> </w:t>
      </w:r>
      <w:r w:rsidR="00942BF1" w:rsidRPr="001E4882">
        <w:rPr>
          <w:rFonts w:hAnsi="黑体"/>
        </w:rPr>
        <w:t> </w:t>
      </w:r>
      <w:r w:rsidR="00942BF1" w:rsidRPr="001E4882">
        <w:rPr>
          <w:rFonts w:hAnsi="黑体"/>
        </w:rPr>
        <w:t> </w:t>
      </w:r>
      <w:r w:rsidR="00942BF1" w:rsidRPr="001E4882">
        <w:rPr>
          <w:rFonts w:hAnsi="黑体"/>
        </w:rPr>
        <w:t> </w:t>
      </w:r>
      <w:r w:rsidRPr="001E4882">
        <w:rPr>
          <w:rFonts w:hAnsi="黑体"/>
        </w:rPr>
        <w:fldChar w:fldCharType="end"/>
      </w:r>
      <w:bookmarkEnd w:id="8"/>
    </w:p>
    <w:p w14:paraId="31E46379" w14:textId="77777777" w:rsidR="008F70BD" w:rsidRPr="007B7453" w:rsidRDefault="007439EB" w:rsidP="007B7453">
      <w:pPr>
        <w:spacing w:line="240" w:lineRule="auto"/>
        <w:rPr>
          <w:rFonts w:ascii="黑体" w:eastAsia="黑体" w:hAnsi="黑体"/>
          <w:kern w:val="0"/>
          <w:sz w:val="10"/>
          <w:szCs w:val="10"/>
        </w:rPr>
      </w:pPr>
      <w:r w:rsidRPr="007B7453">
        <w:rPr>
          <w:rFonts w:ascii="黑体" w:eastAsia="黑体" w:hAnsi="黑体"/>
          <w:noProof/>
          <w:kern w:val="0"/>
          <w:sz w:val="10"/>
          <w:szCs w:val="10"/>
        </w:rPr>
        <mc:AlternateContent>
          <mc:Choice Requires="wps">
            <w:drawing>
              <wp:anchor distT="0" distB="0" distL="114300" distR="114300" simplePos="0" relativeHeight="251660288" behindDoc="0" locked="0" layoutInCell="1" allowOverlap="0" wp14:anchorId="723E9000" wp14:editId="652740C4">
                <wp:simplePos x="0" y="0"/>
                <wp:positionH relativeFrom="page">
                  <wp:posOffset>900430</wp:posOffset>
                </wp:positionH>
                <wp:positionV relativeFrom="page">
                  <wp:posOffset>2700655</wp:posOffset>
                </wp:positionV>
                <wp:extent cx="6120000" cy="0"/>
                <wp:effectExtent l="0" t="0" r="0" b="0"/>
                <wp:wrapNone/>
                <wp:docPr id="73" name="直接连接符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503B4" id="直接连接符 73"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9pt,212.65pt" to="552.8pt,2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" o:allowoverlap="f">
                <w10:wrap anchorx="page" anchory="page"/>
              </v:line>
            </w:pict>
          </mc:Fallback>
        </mc:AlternateContent>
      </w:r>
    </w:p>
    <w:p w14:paraId="21C8E2EA" w14:textId="77777777" w:rsidR="006816A4" w:rsidRDefault="006816A4" w:rsidP="0036429C">
      <w:pPr>
        <w:pStyle w:val="affff6"/>
        <w:framePr w:w="9639" w:h="6976" w:hRule="exact" w:hSpace="0" w:vSpace="0" w:wrap="around" w:hAnchor="page" w:y="6408"/>
        <w:jc w:val="center"/>
        <w:rPr>
          <w:rFonts w:ascii="黑体" w:eastAsia="黑体" w:hAnsi="黑体"/>
          <w:b w:val="0"/>
          <w:bCs w:val="0"/>
          <w:w w:val="100"/>
        </w:rPr>
      </w:pPr>
    </w:p>
    <w:p w14:paraId="32B5E933" w14:textId="58E160F4" w:rsidR="006816A4" w:rsidRDefault="0012059C" w:rsidP="00463B77">
      <w:pPr>
        <w:pStyle w:val="affffffffff5"/>
        <w:framePr w:h="6974" w:hRule="exact" w:wrap="around" w:x="1419" w:anchorLock="1"/>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rsidR="00190794">
        <w:rPr>
          <w:rFonts w:hint="eastAsia"/>
        </w:rPr>
        <w:t>城市桥梁管养要求</w:t>
      </w:r>
      <w:r>
        <w:fldChar w:fldCharType="end"/>
      </w:r>
      <w:bookmarkEnd w:id="9"/>
    </w:p>
    <w:p w14:paraId="07C01A3B" w14:textId="77777777" w:rsidR="00815419" w:rsidRPr="00815419" w:rsidRDefault="00815419" w:rsidP="00324EDD">
      <w:pPr>
        <w:framePr w:w="9639" w:h="6974" w:hRule="exact" w:wrap="around" w:vAnchor="page" w:hAnchor="page" w:x="1419" w:y="6408" w:anchorLock="1"/>
        <w:ind w:left="-1418"/>
      </w:pPr>
    </w:p>
    <w:p w14:paraId="6FBAEE98" w14:textId="2296D130" w:rsidR="00755402" w:rsidRPr="008B50C8" w:rsidRDefault="00F515EE" w:rsidP="00463B77">
      <w:pPr>
        <w:pStyle w:val="afffffff5"/>
        <w:framePr w:w="9639" w:h="6974" w:hRule="exact" w:wrap="around" w:vAnchor="page" w:hAnchor="page" w:x="1419" w:y="6408" w:anchorLock="1"/>
        <w:textAlignment w:val="bottom"/>
        <w:rPr>
          <w:rFonts w:eastAsia="黑体"/>
          <w:noProof/>
          <w:szCs w:val="28"/>
        </w:rPr>
      </w:pPr>
      <w:r>
        <w:rPr>
          <w:rFonts w:eastAsia="黑体"/>
          <w:noProof/>
          <w:szCs w:val="28"/>
        </w:rPr>
        <w:fldChar w:fldCharType="begin">
          <w:ffData>
            <w:name w:val="ESTD_NAME"/>
            <w:enabled/>
            <w:calcOnExit w:val="0"/>
            <w:textInput>
              <w:default w:val="点击此处添加标准名称的英文译名"/>
            </w:textInput>
          </w:ffData>
        </w:fldChar>
      </w:r>
      <w:bookmarkStart w:id="10" w:name="ESTD_NAME"/>
      <w:r>
        <w:rPr>
          <w:rFonts w:eastAsia="黑体"/>
          <w:noProof/>
          <w:szCs w:val="28"/>
        </w:rPr>
        <w:instrText xml:space="preserve"> FORMTEXT </w:instrText>
      </w:r>
      <w:r>
        <w:rPr>
          <w:rFonts w:eastAsia="黑体"/>
          <w:noProof/>
          <w:szCs w:val="28"/>
        </w:rPr>
      </w:r>
      <w:r>
        <w:rPr>
          <w:rFonts w:eastAsia="黑体"/>
          <w:noProof/>
          <w:szCs w:val="28"/>
        </w:rPr>
        <w:fldChar w:fldCharType="separate"/>
      </w:r>
      <w:r w:rsidR="00190794">
        <w:rPr>
          <w:rFonts w:eastAsia="黑体" w:hint="eastAsia"/>
          <w:noProof/>
          <w:szCs w:val="28"/>
        </w:rPr>
        <w:t>Requirements for urban bridge maintenance</w:t>
      </w:r>
      <w:r>
        <w:rPr>
          <w:rFonts w:eastAsia="黑体"/>
          <w:noProof/>
          <w:szCs w:val="28"/>
        </w:rPr>
        <w:fldChar w:fldCharType="end"/>
      </w:r>
      <w:bookmarkEnd w:id="10"/>
    </w:p>
    <w:p w14:paraId="71604104" w14:textId="77777777" w:rsidR="00815419" w:rsidRPr="00324EDD" w:rsidRDefault="00815419" w:rsidP="00324EDD">
      <w:pPr>
        <w:framePr w:w="9639" w:h="6974" w:hRule="exact" w:wrap="around" w:vAnchor="page" w:hAnchor="page" w:x="1419" w:y="6408" w:anchorLock="1"/>
        <w:spacing w:line="760" w:lineRule="exact"/>
        <w:ind w:left="-1418"/>
      </w:pPr>
    </w:p>
    <w:p w14:paraId="14AB23C7" w14:textId="77777777" w:rsidR="00B87131" w:rsidRPr="008B50C8" w:rsidRDefault="00B87131" w:rsidP="00463B77">
      <w:pPr>
        <w:pStyle w:val="afffffff5"/>
        <w:framePr w:w="9639" w:h="6974" w:hRule="exact" w:wrap="around" w:vAnchor="page" w:hAnchor="page" w:x="1419" w:y="6408" w:anchorLock="1"/>
        <w:textAlignment w:val="bottom"/>
        <w:rPr>
          <w:rFonts w:eastAsia="黑体"/>
          <w:noProof/>
          <w:szCs w:val="28"/>
        </w:rPr>
      </w:pPr>
    </w:p>
    <w:p w14:paraId="04883D5F" w14:textId="1BD18831" w:rsidR="00CA7AFD" w:rsidRPr="00AC4D95" w:rsidRDefault="00A32D73" w:rsidP="00463B77">
      <w:pPr>
        <w:pStyle w:val="afffffff5"/>
        <w:framePr w:w="9639" w:h="6974" w:hRule="exact" w:wrap="around" w:vAnchor="page" w:hAnchor="page" w:x="1419" w:y="6408" w:anchorLock="1"/>
        <w:spacing w:before="440" w:after="160"/>
        <w:textAlignment w:val="bottom"/>
        <w:rPr>
          <w:noProof/>
          <w:sz w:val="24"/>
          <w:szCs w:val="28"/>
        </w:rPr>
      </w:pPr>
      <w:r>
        <w:rPr>
          <w:noProof/>
          <w:sz w:val="24"/>
          <w:szCs w:val="28"/>
        </w:rPr>
        <w:fldChar w:fldCharType="begin">
          <w:ffData>
            <w:name w:val="下拉1"/>
            <w:enabled/>
            <w:calcOnExit w:val="0"/>
            <w:ddList>
              <w:result w:val="6"/>
              <w:listEntry w:val=" "/>
              <w:listEntry w:val="草案版次选择"/>
              <w:listEntry w:val="（工作组讨论稿）"/>
              <w:listEntry w:val="（征求意见稿）"/>
              <w:listEntry w:val="（送审讨论稿）"/>
              <w:listEntry w:val="（送审稿）"/>
              <w:listEntry w:val="（报批稿）"/>
            </w:ddList>
          </w:ffData>
        </w:fldChar>
      </w:r>
      <w:bookmarkStart w:id="11" w:name="下拉1"/>
      <w:r>
        <w:rPr>
          <w:noProof/>
          <w:sz w:val="24"/>
          <w:szCs w:val="28"/>
        </w:rPr>
        <w:instrText xml:space="preserve"> FORMDROPDOWN </w:instrText>
      </w:r>
      <w:r w:rsidR="00000000">
        <w:rPr>
          <w:noProof/>
          <w:sz w:val="24"/>
          <w:szCs w:val="28"/>
        </w:rPr>
      </w:r>
      <w:r w:rsidR="00000000">
        <w:rPr>
          <w:noProof/>
          <w:sz w:val="24"/>
          <w:szCs w:val="28"/>
        </w:rPr>
        <w:fldChar w:fldCharType="separate"/>
      </w:r>
      <w:r>
        <w:rPr>
          <w:noProof/>
          <w:sz w:val="24"/>
          <w:szCs w:val="28"/>
        </w:rPr>
        <w:fldChar w:fldCharType="end"/>
      </w:r>
      <w:bookmarkEnd w:id="11"/>
    </w:p>
    <w:p w14:paraId="79A72233" w14:textId="7E4B94CE" w:rsidR="0036429C" w:rsidRDefault="00B378E5" w:rsidP="00463B77">
      <w:pPr>
        <w:pStyle w:val="afffffff5"/>
        <w:framePr w:w="9639" w:h="6974" w:hRule="exact" w:wrap="around" w:vAnchor="page" w:hAnchor="page" w:x="1419" w:y="6408" w:anchorLock="1"/>
        <w:spacing w:before="180" w:line="240" w:lineRule="atLeast"/>
        <w:textAlignment w:val="bottom"/>
        <w:rPr>
          <w:noProof/>
          <w:sz w:val="21"/>
          <w:szCs w:val="28"/>
        </w:rPr>
      </w:pPr>
      <w:r>
        <w:rPr>
          <w:noProof/>
          <w:sz w:val="21"/>
          <w:szCs w:val="28"/>
        </w:rPr>
        <w:fldChar w:fldCharType="begin">
          <w:ffData>
            <w:name w:val="CMPLSH_DATE"/>
            <w:enabled/>
            <w:calcOnExit w:val="0"/>
            <w:textInput/>
          </w:ffData>
        </w:fldChar>
      </w:r>
      <w:bookmarkStart w:id="12" w:name="CMPLSH_DATE"/>
      <w:r>
        <w:rPr>
          <w:noProof/>
          <w:sz w:val="21"/>
          <w:szCs w:val="28"/>
        </w:rPr>
        <w:instrText xml:space="preserve"> FORMTEXT </w:instrText>
      </w:r>
      <w:r>
        <w:rPr>
          <w:noProof/>
          <w:sz w:val="21"/>
          <w:szCs w:val="28"/>
        </w:rPr>
      </w:r>
      <w:r>
        <w:rPr>
          <w:noProof/>
          <w:sz w:val="21"/>
          <w:szCs w:val="28"/>
        </w:rPr>
        <w:fldChar w:fldCharType="separate"/>
      </w:r>
      <w:r w:rsidR="00190794">
        <w:rPr>
          <w:rFonts w:hint="eastAsia"/>
          <w:noProof/>
          <w:sz w:val="21"/>
          <w:szCs w:val="28"/>
        </w:rPr>
        <w:t>（本草案完成时间：</w:t>
      </w:r>
      <w:r w:rsidR="00190794">
        <w:rPr>
          <w:rFonts w:hint="eastAsia"/>
          <w:noProof/>
          <w:sz w:val="21"/>
          <w:szCs w:val="28"/>
        </w:rPr>
        <w:t>2024-6-28</w:t>
      </w:r>
      <w:r w:rsidR="00190794">
        <w:rPr>
          <w:rFonts w:hint="eastAsia"/>
          <w:noProof/>
          <w:sz w:val="21"/>
          <w:szCs w:val="28"/>
        </w:rPr>
        <w:t>）</w:t>
      </w:r>
      <w:r>
        <w:rPr>
          <w:noProof/>
          <w:sz w:val="21"/>
          <w:szCs w:val="28"/>
        </w:rPr>
        <w:fldChar w:fldCharType="end"/>
      </w:r>
      <w:bookmarkEnd w:id="12"/>
    </w:p>
    <w:p w14:paraId="1BD803AD" w14:textId="1E47E65D" w:rsidR="00DE703F" w:rsidRPr="00A6537A" w:rsidRDefault="008620FC" w:rsidP="00463B77">
      <w:pPr>
        <w:pStyle w:val="afffffff5"/>
        <w:framePr w:w="9639" w:h="6974" w:hRule="exact" w:wrap="around" w:vAnchor="page" w:hAnchor="page" w:x="1419" w:y="6408" w:anchorLock="1"/>
        <w:spacing w:beforeLines="300" w:before="720" w:afterLines="30" w:after="72" w:line="240" w:lineRule="auto"/>
        <w:textAlignment w:val="bottom"/>
        <w:rPr>
          <w:b/>
          <w:noProof/>
          <w:sz w:val="21"/>
          <w:szCs w:val="28"/>
        </w:rPr>
      </w:pPr>
      <w:r w:rsidRPr="00A6537A">
        <w:rPr>
          <w:b/>
          <w:noProof/>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3" w:name="下拉2"/>
      <w:r w:rsidRPr="00A6537A">
        <w:rPr>
          <w:b/>
          <w:noProof/>
          <w:sz w:val="21"/>
          <w:szCs w:val="28"/>
        </w:rPr>
        <w:instrText xml:space="preserve"> FORMDROPDOWN </w:instrText>
      </w:r>
      <w:r w:rsidR="00000000">
        <w:rPr>
          <w:b/>
          <w:noProof/>
          <w:sz w:val="21"/>
          <w:szCs w:val="28"/>
        </w:rPr>
      </w:r>
      <w:r w:rsidR="00000000">
        <w:rPr>
          <w:b/>
          <w:noProof/>
          <w:sz w:val="21"/>
          <w:szCs w:val="28"/>
        </w:rPr>
        <w:fldChar w:fldCharType="separate"/>
      </w:r>
      <w:r w:rsidRPr="00A6537A">
        <w:rPr>
          <w:b/>
          <w:noProof/>
          <w:sz w:val="21"/>
          <w:szCs w:val="28"/>
        </w:rPr>
        <w:fldChar w:fldCharType="end"/>
      </w:r>
      <w:bookmarkEnd w:id="13"/>
    </w:p>
    <w:p w14:paraId="4911D525" w14:textId="48FD1207" w:rsidR="00CD50A1" w:rsidRDefault="00087A77" w:rsidP="00EE7869">
      <w:pPr>
        <w:pStyle w:val="affffffffff1"/>
        <w:framePr w:wrap="around" w:y="14176"/>
      </w:pPr>
      <w:r>
        <w:rPr>
          <w:rFonts w:ascii="黑体"/>
        </w:rPr>
        <w:fldChar w:fldCharType="begin">
          <w:ffData>
            <w:name w:val="PLSH_DATE_Y"/>
            <w:enabled/>
            <w:calcOnExit w:val="0"/>
            <w:textInput>
              <w:default w:val="XXXX"/>
              <w:maxLength w:val="4"/>
            </w:textInput>
          </w:ffData>
        </w:fldChar>
      </w:r>
      <w:bookmarkStart w:id="14" w:name="PLSH_DATE_Y"/>
      <w:r>
        <w:rPr>
          <w:rFonts w:ascii="黑体"/>
        </w:rPr>
        <w:instrText xml:space="preserve"> FORMTEXT </w:instrText>
      </w:r>
      <w:r>
        <w:rPr>
          <w:rFonts w:ascii="黑体"/>
        </w:rPr>
      </w:r>
      <w:r>
        <w:rPr>
          <w:rFonts w:ascii="黑体"/>
        </w:rPr>
        <w:fldChar w:fldCharType="separate"/>
      </w:r>
      <w:r>
        <w:rPr>
          <w:rFonts w:ascii="黑体"/>
          <w:noProof/>
        </w:rPr>
        <w:t>XXXX</w:t>
      </w:r>
      <w:r>
        <w:rPr>
          <w:rFonts w:ascii="黑体"/>
        </w:rPr>
        <w:fldChar w:fldCharType="end"/>
      </w:r>
      <w:bookmarkEnd w:id="14"/>
      <w:r w:rsidR="00CD50A1">
        <w:t xml:space="preserve"> </w:t>
      </w:r>
      <w:r w:rsidR="00CD50A1" w:rsidRPr="00BB6C98">
        <w:rPr>
          <w:rFonts w:ascii="黑体"/>
        </w:rPr>
        <w:t>-</w:t>
      </w:r>
      <w:r w:rsidR="00CD50A1">
        <w:t xml:space="preserve"> </w:t>
      </w:r>
      <w:r>
        <w:rPr>
          <w:rFonts w:ascii="黑体"/>
        </w:rPr>
        <w:fldChar w:fldCharType="begin">
          <w:ffData>
            <w:name w:val="PLSH_DATE_M"/>
            <w:enabled/>
            <w:calcOnExit w:val="0"/>
            <w:textInput>
              <w:default w:val="XX"/>
              <w:maxLength w:val="2"/>
            </w:textInput>
          </w:ffData>
        </w:fldChar>
      </w:r>
      <w:bookmarkStart w:id="15" w:name="PLSH_DATE_M"/>
      <w:r>
        <w:rPr>
          <w:rFonts w:ascii="黑体"/>
        </w:rPr>
        <w:instrText xml:space="preserve"> FORMTEXT </w:instrText>
      </w:r>
      <w:r>
        <w:rPr>
          <w:rFonts w:ascii="黑体"/>
        </w:rPr>
      </w:r>
      <w:r>
        <w:rPr>
          <w:rFonts w:ascii="黑体"/>
        </w:rPr>
        <w:fldChar w:fldCharType="separate"/>
      </w:r>
      <w:r w:rsidR="00565B0D">
        <w:rPr>
          <w:rFonts w:ascii="黑体"/>
        </w:rPr>
        <w:t>XX</w:t>
      </w:r>
      <w:r>
        <w:rPr>
          <w:rFonts w:ascii="黑体"/>
        </w:rPr>
        <w:fldChar w:fldCharType="end"/>
      </w:r>
      <w:bookmarkEnd w:id="15"/>
      <w:r w:rsidR="00CD50A1">
        <w:t xml:space="preserve"> </w:t>
      </w:r>
      <w:r w:rsidR="00CD50A1" w:rsidRPr="00BB6C98">
        <w:rPr>
          <w:rFonts w:ascii="黑体"/>
        </w:rPr>
        <w:t>-</w:t>
      </w:r>
      <w:r w:rsidR="00CD50A1">
        <w:t xml:space="preserve"> </w:t>
      </w:r>
      <w:r>
        <w:rPr>
          <w:rFonts w:ascii="黑体"/>
        </w:rPr>
        <w:fldChar w:fldCharType="begin">
          <w:ffData>
            <w:name w:val="PLSH_DATE_D"/>
            <w:enabled/>
            <w:calcOnExit w:val="0"/>
            <w:textInput>
              <w:default w:val="XX"/>
              <w:maxLength w:val="2"/>
            </w:textInput>
          </w:ffData>
        </w:fldChar>
      </w:r>
      <w:bookmarkStart w:id="16" w:name="PLSH_DATE_D"/>
      <w:r>
        <w:rPr>
          <w:rFonts w:ascii="黑体"/>
        </w:rPr>
        <w:instrText xml:space="preserve"> FORMTEXT </w:instrText>
      </w:r>
      <w:r>
        <w:rPr>
          <w:rFonts w:ascii="黑体"/>
        </w:rPr>
      </w:r>
      <w:r>
        <w:rPr>
          <w:rFonts w:ascii="黑体"/>
        </w:rPr>
        <w:fldChar w:fldCharType="separate"/>
      </w:r>
      <w:r w:rsidR="00565B0D">
        <w:rPr>
          <w:rFonts w:ascii="黑体"/>
        </w:rPr>
        <w:t>XX</w:t>
      </w:r>
      <w:r>
        <w:rPr>
          <w:rFonts w:ascii="黑体"/>
        </w:rPr>
        <w:fldChar w:fldCharType="end"/>
      </w:r>
      <w:bookmarkEnd w:id="16"/>
      <w:r w:rsidR="00CD50A1">
        <w:rPr>
          <w:rFonts w:hint="eastAsia"/>
        </w:rPr>
        <w:t>发布</w:t>
      </w:r>
    </w:p>
    <w:p w14:paraId="4C2AC95A" w14:textId="534330DE" w:rsidR="00CD50A1" w:rsidRDefault="00087A77" w:rsidP="00EE7869">
      <w:pPr>
        <w:pStyle w:val="affffffffff2"/>
        <w:framePr w:wrap="around" w:y="14176"/>
      </w:pPr>
      <w:r>
        <w:rPr>
          <w:rFonts w:ascii="黑体"/>
        </w:rPr>
        <w:fldChar w:fldCharType="begin">
          <w:ffData>
            <w:name w:val="CROT_DATE_Y"/>
            <w:enabled/>
            <w:calcOnExit w:val="0"/>
            <w:textInput>
              <w:default w:val="XXXX"/>
              <w:maxLength w:val="4"/>
            </w:textInput>
          </w:ffData>
        </w:fldChar>
      </w:r>
      <w:bookmarkStart w:id="17" w:name="CROT_DATE_Y"/>
      <w:r>
        <w:rPr>
          <w:rFonts w:ascii="黑体"/>
        </w:rPr>
        <w:instrText xml:space="preserve"> FORMTEXT </w:instrText>
      </w:r>
      <w:r>
        <w:rPr>
          <w:rFonts w:ascii="黑体"/>
        </w:rPr>
      </w:r>
      <w:r>
        <w:rPr>
          <w:rFonts w:ascii="黑体"/>
        </w:rPr>
        <w:fldChar w:fldCharType="separate"/>
      </w:r>
      <w:r>
        <w:rPr>
          <w:rFonts w:ascii="黑体"/>
          <w:noProof/>
        </w:rPr>
        <w:t>XXXX</w:t>
      </w:r>
      <w:r>
        <w:rPr>
          <w:rFonts w:ascii="黑体"/>
        </w:rPr>
        <w:fldChar w:fldCharType="end"/>
      </w:r>
      <w:bookmarkEnd w:id="17"/>
      <w:r w:rsidR="00CD50A1">
        <w:t xml:space="preserve"> </w:t>
      </w:r>
      <w:r w:rsidR="00CD50A1" w:rsidRPr="00BB6C98">
        <w:rPr>
          <w:rFonts w:ascii="黑体"/>
        </w:rPr>
        <w:t>-</w:t>
      </w:r>
      <w:r w:rsidR="00CD50A1">
        <w:t xml:space="preserve"> </w:t>
      </w:r>
      <w:r>
        <w:rPr>
          <w:rFonts w:ascii="黑体"/>
        </w:rPr>
        <w:fldChar w:fldCharType="begin">
          <w:ffData>
            <w:name w:val="CROT_DATE_M"/>
            <w:enabled/>
            <w:calcOnExit w:val="0"/>
            <w:textInput>
              <w:default w:val="XX"/>
              <w:maxLength w:val="2"/>
            </w:textInput>
          </w:ffData>
        </w:fldChar>
      </w:r>
      <w:bookmarkStart w:id="18" w:name="CROT_DATE_M"/>
      <w:r>
        <w:rPr>
          <w:rFonts w:ascii="黑体"/>
        </w:rPr>
        <w:instrText xml:space="preserve"> FORMTEXT </w:instrText>
      </w:r>
      <w:r>
        <w:rPr>
          <w:rFonts w:ascii="黑体"/>
        </w:rPr>
      </w:r>
      <w:r>
        <w:rPr>
          <w:rFonts w:ascii="黑体"/>
        </w:rPr>
        <w:fldChar w:fldCharType="separate"/>
      </w:r>
      <w:r w:rsidR="00565B0D">
        <w:rPr>
          <w:rFonts w:ascii="黑体"/>
        </w:rPr>
        <w:t>XX</w:t>
      </w:r>
      <w:r>
        <w:rPr>
          <w:rFonts w:ascii="黑体"/>
        </w:rPr>
        <w:fldChar w:fldCharType="end"/>
      </w:r>
      <w:bookmarkEnd w:id="18"/>
      <w:r w:rsidR="00CD50A1">
        <w:t xml:space="preserve"> </w:t>
      </w:r>
      <w:r w:rsidR="00CD50A1" w:rsidRPr="00BB6C98">
        <w:rPr>
          <w:rFonts w:ascii="黑体"/>
        </w:rPr>
        <w:t>-</w:t>
      </w:r>
      <w:r w:rsidR="00CD50A1">
        <w:t xml:space="preserve"> </w:t>
      </w:r>
      <w:r>
        <w:rPr>
          <w:rFonts w:ascii="黑体"/>
        </w:rPr>
        <w:fldChar w:fldCharType="begin">
          <w:ffData>
            <w:name w:val="CROT_DATE_D"/>
            <w:enabled/>
            <w:calcOnExit w:val="0"/>
            <w:textInput>
              <w:default w:val="XX"/>
              <w:maxLength w:val="2"/>
            </w:textInput>
          </w:ffData>
        </w:fldChar>
      </w:r>
      <w:bookmarkStart w:id="19" w:name="CROT_DATE_D"/>
      <w:r>
        <w:rPr>
          <w:rFonts w:ascii="黑体"/>
        </w:rPr>
        <w:instrText xml:space="preserve"> FORMTEXT </w:instrText>
      </w:r>
      <w:r>
        <w:rPr>
          <w:rFonts w:ascii="黑体"/>
        </w:rPr>
      </w:r>
      <w:r>
        <w:rPr>
          <w:rFonts w:ascii="黑体"/>
        </w:rPr>
        <w:fldChar w:fldCharType="separate"/>
      </w:r>
      <w:r w:rsidR="00565B0D">
        <w:rPr>
          <w:rFonts w:ascii="黑体"/>
        </w:rPr>
        <w:t>XX</w:t>
      </w:r>
      <w:r>
        <w:rPr>
          <w:rFonts w:ascii="黑体"/>
        </w:rPr>
        <w:fldChar w:fldCharType="end"/>
      </w:r>
      <w:bookmarkEnd w:id="19"/>
      <w:r w:rsidR="00CD50A1">
        <w:rPr>
          <w:rFonts w:hint="eastAsia"/>
        </w:rPr>
        <w:t>实施</w:t>
      </w:r>
    </w:p>
    <w:p w14:paraId="207B6487" w14:textId="08BF194D" w:rsidR="007B7453" w:rsidRPr="004C7E8B" w:rsidRDefault="007B7453" w:rsidP="00A4006C">
      <w:pPr>
        <w:pStyle w:val="affffffff5"/>
        <w:framePr w:h="584" w:hRule="exact" w:hSpace="181" w:vSpace="181" w:wrap="around" w:y="15027"/>
        <w:rPr>
          <w:rFonts w:hAnsi="黑体"/>
        </w:rPr>
      </w:pPr>
      <w:r w:rsidRPr="004C7E8B">
        <w:rPr>
          <w:rFonts w:hAnsi="黑体"/>
          <w:w w:val="100"/>
          <w:sz w:val="28"/>
        </w:rPr>
        <w:fldChar w:fldCharType="begin">
          <w:ffData>
            <w:name w:val="fm"/>
            <w:enabled/>
            <w:calcOnExit w:val="0"/>
            <w:textInput/>
          </w:ffData>
        </w:fldChar>
      </w:r>
      <w:bookmarkStart w:id="20" w:name="fm"/>
      <w:r w:rsidRPr="004C7E8B">
        <w:rPr>
          <w:rFonts w:hAnsi="黑体"/>
          <w:w w:val="100"/>
          <w:sz w:val="28"/>
        </w:rPr>
        <w:instrText xml:space="preserve"> FORMTEXT </w:instrText>
      </w:r>
      <w:r w:rsidRPr="004C7E8B">
        <w:rPr>
          <w:rFonts w:hAnsi="黑体"/>
          <w:w w:val="100"/>
          <w:sz w:val="28"/>
        </w:rPr>
      </w:r>
      <w:r w:rsidRPr="004C7E8B">
        <w:rPr>
          <w:rFonts w:hAnsi="黑体"/>
          <w:w w:val="100"/>
          <w:sz w:val="28"/>
        </w:rPr>
        <w:fldChar w:fldCharType="separate"/>
      </w:r>
      <w:r w:rsidR="00190794">
        <w:rPr>
          <w:rFonts w:hAnsi="黑体" w:hint="eastAsia"/>
          <w:w w:val="100"/>
          <w:sz w:val="28"/>
        </w:rPr>
        <w:t>珠海市市场监督管理局</w:t>
      </w:r>
      <w:r w:rsidRPr="004C7E8B">
        <w:rPr>
          <w:rFonts w:hAnsi="黑体"/>
          <w:w w:val="100"/>
          <w:sz w:val="28"/>
        </w:rPr>
        <w:fldChar w:fldCharType="end"/>
      </w:r>
      <w:bookmarkEnd w:id="20"/>
      <w:r w:rsidR="00196EF5" w:rsidRPr="004C7E8B">
        <w:rPr>
          <w:rFonts w:ascii="Times New Roman"/>
          <w:w w:val="100"/>
          <w:sz w:val="28"/>
        </w:rPr>
        <w:t> </w:t>
      </w:r>
      <w:r w:rsidR="00196EF5" w:rsidRPr="004C7E8B">
        <w:rPr>
          <w:rFonts w:ascii="Times New Roman"/>
          <w:w w:val="100"/>
          <w:sz w:val="28"/>
        </w:rPr>
        <w:t> </w:t>
      </w:r>
      <w:r w:rsidRPr="004C7E8B">
        <w:rPr>
          <w:rStyle w:val="afffffffffffa"/>
          <w:rFonts w:hAnsi="黑体" w:hint="eastAsia"/>
          <w:position w:val="0"/>
        </w:rPr>
        <w:t>发</w:t>
      </w:r>
      <w:r w:rsidRPr="004C7E8B">
        <w:rPr>
          <w:rStyle w:val="afffffffffffa"/>
          <w:rFonts w:hAnsi="黑体" w:hint="eastAsia"/>
          <w:spacing w:val="0"/>
          <w:position w:val="0"/>
        </w:rPr>
        <w:t>布</w:t>
      </w:r>
    </w:p>
    <w:p w14:paraId="38CC58EC" w14:textId="77777777" w:rsidR="00A02BAE" w:rsidRPr="00CD50A1" w:rsidRDefault="006A37B9" w:rsidP="00A02BAE">
      <w:pPr>
        <w:rPr>
          <w:rFonts w:ascii="宋体" w:hAnsi="宋体"/>
          <w:sz w:val="28"/>
          <w:szCs w:val="28"/>
        </w:rPr>
        <w:sectPr w:rsidR="00A02BAE" w:rsidRPr="00CD50A1" w:rsidSect="00A67AC4">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338" w:right="1134" w:bottom="1021" w:left="1134" w:header="0" w:footer="0" w:gutter="284"/>
          <w:cols w:space="425"/>
          <w:titlePg/>
          <w:docGrid w:linePitch="312"/>
        </w:sectPr>
      </w:pPr>
      <w:r>
        <w:rPr>
          <w:rFonts w:ascii="宋体" w:hAnsi="宋体" w:hint="eastAsia"/>
          <w:noProof/>
          <w:sz w:val="28"/>
          <w:szCs w:val="28"/>
        </w:rPr>
        <mc:AlternateContent>
          <mc:Choice Requires="wps">
            <w:drawing>
              <wp:anchor distT="0" distB="0" distL="114300" distR="114300" simplePos="0" relativeHeight="251663360" behindDoc="0" locked="1" layoutInCell="1" allowOverlap="1" wp14:anchorId="2DEC8748" wp14:editId="660E9418">
                <wp:simplePos x="0" y="0"/>
                <wp:positionH relativeFrom="page">
                  <wp:posOffset>899795</wp:posOffset>
                </wp:positionH>
                <wp:positionV relativeFrom="page">
                  <wp:posOffset>9253220</wp:posOffset>
                </wp:positionV>
                <wp:extent cx="6120000" cy="0"/>
                <wp:effectExtent l="0" t="0" r="0" b="0"/>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1F39DE" id="直接连接符 5" o:spid="_x0000_s1026" style="position:absolute;left:0;text-align:lef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0.85pt,728.6pt" to="552.75pt,7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">
                <w10:wrap anchorx="page" anchory="page"/>
                <w10:anchorlock/>
              </v:line>
            </w:pict>
          </mc:Fallback>
        </mc:AlternateContent>
      </w:r>
    </w:p>
    <w:p w14:paraId="37F65695" w14:textId="77777777" w:rsidR="00A67AC4" w:rsidRDefault="00A67AC4" w:rsidP="00A67AC4">
      <w:pPr>
        <w:pStyle w:val="affffff2"/>
        <w:spacing w:after="468"/>
      </w:pPr>
      <w:bookmarkStart w:id="21" w:name="BookMark1"/>
      <w:r w:rsidRPr="00A67AC4">
        <w:rPr>
          <w:rFonts w:hint="eastAsia"/>
          <w:spacing w:val="320"/>
        </w:rPr>
        <w:lastRenderedPageBreak/>
        <w:t>目</w:t>
      </w:r>
      <w:r>
        <w:rPr>
          <w:rFonts w:hint="eastAsia"/>
        </w:rPr>
        <w:t>次</w:t>
      </w:r>
    </w:p>
    <w:p w14:paraId="2972D973" w14:textId="6DBE290B" w:rsidR="00A67AC4" w:rsidRPr="00A67AC4" w:rsidRDefault="00A67AC4">
      <w:pPr>
        <w:pStyle w:val="TOC1"/>
        <w:tabs>
          <w:tab w:val="right" w:leader="dot" w:pos="9344"/>
        </w:tabs>
        <w:rPr>
          <w:rFonts w:asciiTheme="minorHAnsi" w:eastAsiaTheme="minorEastAsia" w:hAnsiTheme="minorHAnsi" w:cstheme="minorBidi"/>
          <w:noProof/>
          <w:szCs w:val="22"/>
          <w14:ligatures w14:val="standardContextual"/>
        </w:rPr>
      </w:pPr>
      <w:r w:rsidRPr="00A67AC4">
        <w:fldChar w:fldCharType="begin"/>
      </w:r>
      <w:r w:rsidRPr="00A67AC4">
        <w:instrText xml:space="preserve"> TOC \o "1-1" \h \t "标准文件_一级条标题,2,标准文件_附录一级条标题,2," </w:instrText>
      </w:r>
      <w:r w:rsidRPr="00A67AC4">
        <w:fldChar w:fldCharType="separate"/>
      </w:r>
      <w:hyperlink w:anchor="_Toc172565000" w:history="1">
        <w:r w:rsidRPr="00A67AC4">
          <w:rPr>
            <w:rStyle w:val="affffffe"/>
            <w:noProof/>
          </w:rPr>
          <w:t>前言</w:t>
        </w:r>
        <w:r w:rsidRPr="00A67AC4">
          <w:rPr>
            <w:noProof/>
          </w:rPr>
          <w:tab/>
        </w:r>
        <w:r w:rsidRPr="00A67AC4">
          <w:rPr>
            <w:noProof/>
          </w:rPr>
          <w:fldChar w:fldCharType="begin"/>
        </w:r>
        <w:r w:rsidRPr="00A67AC4">
          <w:rPr>
            <w:noProof/>
          </w:rPr>
          <w:instrText xml:space="preserve"> PAGEREF _Toc172565000 \h </w:instrText>
        </w:r>
        <w:r w:rsidRPr="00A67AC4">
          <w:rPr>
            <w:noProof/>
          </w:rPr>
        </w:r>
        <w:r w:rsidRPr="00A67AC4">
          <w:rPr>
            <w:noProof/>
          </w:rPr>
          <w:fldChar w:fldCharType="separate"/>
        </w:r>
        <w:r w:rsidR="00565B0D">
          <w:rPr>
            <w:noProof/>
          </w:rPr>
          <w:t>III</w:t>
        </w:r>
        <w:r w:rsidRPr="00A67AC4">
          <w:rPr>
            <w:noProof/>
          </w:rPr>
          <w:fldChar w:fldCharType="end"/>
        </w:r>
      </w:hyperlink>
    </w:p>
    <w:p w14:paraId="360CE8E5" w14:textId="3EA3CB4B"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01" w:history="1">
        <w:r w:rsidR="00A67AC4" w:rsidRPr="00A67AC4">
          <w:rPr>
            <w:rStyle w:val="affffffe"/>
            <w:noProof/>
          </w:rPr>
          <w:t>1</w:t>
        </w:r>
        <w:r w:rsidR="00A67AC4">
          <w:rPr>
            <w:rStyle w:val="affffffe"/>
            <w:noProof/>
          </w:rPr>
          <w:t xml:space="preserve"> </w:t>
        </w:r>
        <w:r w:rsidR="00A67AC4" w:rsidRPr="00A67AC4">
          <w:rPr>
            <w:rStyle w:val="affffffe"/>
            <w:noProof/>
          </w:rPr>
          <w:t xml:space="preserve"> 范围</w:t>
        </w:r>
        <w:r w:rsidR="00A67AC4" w:rsidRPr="00A67AC4">
          <w:rPr>
            <w:noProof/>
          </w:rPr>
          <w:tab/>
        </w:r>
        <w:r w:rsidR="00A67AC4" w:rsidRPr="00A67AC4">
          <w:rPr>
            <w:noProof/>
          </w:rPr>
          <w:fldChar w:fldCharType="begin"/>
        </w:r>
        <w:r w:rsidR="00A67AC4" w:rsidRPr="00A67AC4">
          <w:rPr>
            <w:noProof/>
          </w:rPr>
          <w:instrText xml:space="preserve"> PAGEREF _Toc172565001 \h </w:instrText>
        </w:r>
        <w:r w:rsidR="00A67AC4" w:rsidRPr="00A67AC4">
          <w:rPr>
            <w:noProof/>
          </w:rPr>
        </w:r>
        <w:r w:rsidR="00A67AC4" w:rsidRPr="00A67AC4">
          <w:rPr>
            <w:noProof/>
          </w:rPr>
          <w:fldChar w:fldCharType="separate"/>
        </w:r>
        <w:r w:rsidR="00565B0D">
          <w:rPr>
            <w:noProof/>
          </w:rPr>
          <w:t>1</w:t>
        </w:r>
        <w:r w:rsidR="00A67AC4" w:rsidRPr="00A67AC4">
          <w:rPr>
            <w:noProof/>
          </w:rPr>
          <w:fldChar w:fldCharType="end"/>
        </w:r>
      </w:hyperlink>
    </w:p>
    <w:p w14:paraId="284F640C" w14:textId="165D9F8C"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02" w:history="1">
        <w:r w:rsidR="00A67AC4" w:rsidRPr="00A67AC4">
          <w:rPr>
            <w:rStyle w:val="affffffe"/>
            <w:noProof/>
          </w:rPr>
          <w:t>2</w:t>
        </w:r>
        <w:r w:rsidR="00A67AC4">
          <w:rPr>
            <w:rStyle w:val="affffffe"/>
            <w:noProof/>
          </w:rPr>
          <w:t xml:space="preserve"> </w:t>
        </w:r>
        <w:r w:rsidR="00A67AC4" w:rsidRPr="00A67AC4">
          <w:rPr>
            <w:rStyle w:val="affffffe"/>
            <w:noProof/>
          </w:rPr>
          <w:t xml:space="preserve"> 规范性引用文件</w:t>
        </w:r>
        <w:r w:rsidR="00A67AC4" w:rsidRPr="00A67AC4">
          <w:rPr>
            <w:noProof/>
          </w:rPr>
          <w:tab/>
        </w:r>
        <w:r w:rsidR="00A67AC4" w:rsidRPr="00A67AC4">
          <w:rPr>
            <w:noProof/>
          </w:rPr>
          <w:fldChar w:fldCharType="begin"/>
        </w:r>
        <w:r w:rsidR="00A67AC4" w:rsidRPr="00A67AC4">
          <w:rPr>
            <w:noProof/>
          </w:rPr>
          <w:instrText xml:space="preserve"> PAGEREF _Toc172565002 \h </w:instrText>
        </w:r>
        <w:r w:rsidR="00A67AC4" w:rsidRPr="00A67AC4">
          <w:rPr>
            <w:noProof/>
          </w:rPr>
        </w:r>
        <w:r w:rsidR="00A67AC4" w:rsidRPr="00A67AC4">
          <w:rPr>
            <w:noProof/>
          </w:rPr>
          <w:fldChar w:fldCharType="separate"/>
        </w:r>
        <w:r w:rsidR="00565B0D">
          <w:rPr>
            <w:noProof/>
          </w:rPr>
          <w:t>1</w:t>
        </w:r>
        <w:r w:rsidR="00A67AC4" w:rsidRPr="00A67AC4">
          <w:rPr>
            <w:noProof/>
          </w:rPr>
          <w:fldChar w:fldCharType="end"/>
        </w:r>
      </w:hyperlink>
    </w:p>
    <w:p w14:paraId="08BDE572" w14:textId="464533F2"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03" w:history="1">
        <w:r w:rsidR="00A67AC4" w:rsidRPr="00A67AC4">
          <w:rPr>
            <w:rStyle w:val="affffffe"/>
            <w:noProof/>
          </w:rPr>
          <w:t>3</w:t>
        </w:r>
        <w:r w:rsidR="00A67AC4">
          <w:rPr>
            <w:rStyle w:val="affffffe"/>
            <w:noProof/>
          </w:rPr>
          <w:t xml:space="preserve"> </w:t>
        </w:r>
        <w:r w:rsidR="00A67AC4" w:rsidRPr="00A67AC4">
          <w:rPr>
            <w:rStyle w:val="affffffe"/>
            <w:noProof/>
          </w:rPr>
          <w:t xml:space="preserve"> 术语和定义</w:t>
        </w:r>
        <w:r w:rsidR="00A67AC4" w:rsidRPr="00A67AC4">
          <w:rPr>
            <w:noProof/>
          </w:rPr>
          <w:tab/>
        </w:r>
        <w:r w:rsidR="00A67AC4" w:rsidRPr="00A67AC4">
          <w:rPr>
            <w:noProof/>
          </w:rPr>
          <w:fldChar w:fldCharType="begin"/>
        </w:r>
        <w:r w:rsidR="00A67AC4" w:rsidRPr="00A67AC4">
          <w:rPr>
            <w:noProof/>
          </w:rPr>
          <w:instrText xml:space="preserve"> PAGEREF _Toc172565003 \h </w:instrText>
        </w:r>
        <w:r w:rsidR="00A67AC4" w:rsidRPr="00A67AC4">
          <w:rPr>
            <w:noProof/>
          </w:rPr>
        </w:r>
        <w:r w:rsidR="00A67AC4" w:rsidRPr="00A67AC4">
          <w:rPr>
            <w:noProof/>
          </w:rPr>
          <w:fldChar w:fldCharType="separate"/>
        </w:r>
        <w:r w:rsidR="00565B0D">
          <w:rPr>
            <w:noProof/>
          </w:rPr>
          <w:t>1</w:t>
        </w:r>
        <w:r w:rsidR="00A67AC4" w:rsidRPr="00A67AC4">
          <w:rPr>
            <w:noProof/>
          </w:rPr>
          <w:fldChar w:fldCharType="end"/>
        </w:r>
      </w:hyperlink>
    </w:p>
    <w:p w14:paraId="78180C05" w14:textId="1884782E"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04" w:history="1">
        <w:r w:rsidR="00A67AC4" w:rsidRPr="00A67AC4">
          <w:rPr>
            <w:rStyle w:val="affffffe"/>
            <w:noProof/>
          </w:rPr>
          <w:t>4</w:t>
        </w:r>
        <w:r w:rsidR="00A67AC4">
          <w:rPr>
            <w:rStyle w:val="affffffe"/>
            <w:noProof/>
          </w:rPr>
          <w:t xml:space="preserve"> </w:t>
        </w:r>
        <w:r w:rsidR="00A67AC4" w:rsidRPr="00A67AC4">
          <w:rPr>
            <w:rStyle w:val="affffffe"/>
            <w:noProof/>
          </w:rPr>
          <w:t xml:space="preserve"> 缩略语</w:t>
        </w:r>
        <w:r w:rsidR="00A67AC4" w:rsidRPr="00A67AC4">
          <w:rPr>
            <w:noProof/>
          </w:rPr>
          <w:tab/>
        </w:r>
        <w:r w:rsidR="00A67AC4" w:rsidRPr="00A67AC4">
          <w:rPr>
            <w:noProof/>
          </w:rPr>
          <w:fldChar w:fldCharType="begin"/>
        </w:r>
        <w:r w:rsidR="00A67AC4" w:rsidRPr="00A67AC4">
          <w:rPr>
            <w:noProof/>
          </w:rPr>
          <w:instrText xml:space="preserve"> PAGEREF _Toc172565004 \h </w:instrText>
        </w:r>
        <w:r w:rsidR="00A67AC4" w:rsidRPr="00A67AC4">
          <w:rPr>
            <w:noProof/>
          </w:rPr>
        </w:r>
        <w:r w:rsidR="00A67AC4" w:rsidRPr="00A67AC4">
          <w:rPr>
            <w:noProof/>
          </w:rPr>
          <w:fldChar w:fldCharType="separate"/>
        </w:r>
        <w:r w:rsidR="00565B0D">
          <w:rPr>
            <w:noProof/>
          </w:rPr>
          <w:t>2</w:t>
        </w:r>
        <w:r w:rsidR="00A67AC4" w:rsidRPr="00A67AC4">
          <w:rPr>
            <w:noProof/>
          </w:rPr>
          <w:fldChar w:fldCharType="end"/>
        </w:r>
      </w:hyperlink>
    </w:p>
    <w:p w14:paraId="4D921234" w14:textId="727E4384"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05" w:history="1">
        <w:r w:rsidR="00A67AC4" w:rsidRPr="00A67AC4">
          <w:rPr>
            <w:rStyle w:val="affffffe"/>
            <w:noProof/>
          </w:rPr>
          <w:t>5</w:t>
        </w:r>
        <w:r w:rsidR="00A67AC4">
          <w:rPr>
            <w:rStyle w:val="affffffe"/>
            <w:noProof/>
          </w:rPr>
          <w:t xml:space="preserve"> </w:t>
        </w:r>
        <w:r w:rsidR="00A67AC4" w:rsidRPr="00A67AC4">
          <w:rPr>
            <w:rStyle w:val="affffffe"/>
            <w:noProof/>
          </w:rPr>
          <w:t xml:space="preserve"> 基本规定</w:t>
        </w:r>
        <w:r w:rsidR="00A67AC4" w:rsidRPr="00A67AC4">
          <w:rPr>
            <w:noProof/>
          </w:rPr>
          <w:tab/>
        </w:r>
        <w:r w:rsidR="00A67AC4" w:rsidRPr="00A67AC4">
          <w:rPr>
            <w:noProof/>
          </w:rPr>
          <w:fldChar w:fldCharType="begin"/>
        </w:r>
        <w:r w:rsidR="00A67AC4" w:rsidRPr="00A67AC4">
          <w:rPr>
            <w:noProof/>
          </w:rPr>
          <w:instrText xml:space="preserve"> PAGEREF _Toc172565005 \h </w:instrText>
        </w:r>
        <w:r w:rsidR="00A67AC4" w:rsidRPr="00A67AC4">
          <w:rPr>
            <w:noProof/>
          </w:rPr>
        </w:r>
        <w:r w:rsidR="00A67AC4" w:rsidRPr="00A67AC4">
          <w:rPr>
            <w:noProof/>
          </w:rPr>
          <w:fldChar w:fldCharType="separate"/>
        </w:r>
        <w:r w:rsidR="00565B0D">
          <w:rPr>
            <w:noProof/>
          </w:rPr>
          <w:t>3</w:t>
        </w:r>
        <w:r w:rsidR="00A67AC4" w:rsidRPr="00A67AC4">
          <w:rPr>
            <w:noProof/>
          </w:rPr>
          <w:fldChar w:fldCharType="end"/>
        </w:r>
      </w:hyperlink>
    </w:p>
    <w:p w14:paraId="77D12E6D" w14:textId="6A25F73A" w:rsidR="00A67AC4" w:rsidRPr="00A67AC4" w:rsidRDefault="00000000">
      <w:pPr>
        <w:pStyle w:val="TOC2"/>
        <w:rPr>
          <w:rFonts w:asciiTheme="minorHAnsi" w:eastAsiaTheme="minorEastAsia" w:hAnsiTheme="minorHAnsi" w:cstheme="minorBidi"/>
          <w:noProof/>
          <w:szCs w:val="22"/>
          <w14:ligatures w14:val="standardContextual"/>
        </w:rPr>
      </w:pPr>
      <w:hyperlink w:anchor="_Toc172565006" w:history="1">
        <w:r w:rsidR="00A67AC4" w:rsidRPr="00A67AC4">
          <w:rPr>
            <w:rStyle w:val="affffffe"/>
            <w:noProof/>
            <w14:scene3d>
              <w14:camera w14:prst="orthographicFront"/>
              <w14:lightRig w14:rig="threePt" w14:dir="t">
                <w14:rot w14:lat="0" w14:lon="0" w14:rev="0"/>
              </w14:lightRig>
            </w14:scene3d>
          </w:rPr>
          <w:t>5.1</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工作要求</w:t>
        </w:r>
        <w:r w:rsidR="00A67AC4" w:rsidRPr="00A67AC4">
          <w:rPr>
            <w:noProof/>
          </w:rPr>
          <w:tab/>
        </w:r>
        <w:r w:rsidR="00A67AC4" w:rsidRPr="00A67AC4">
          <w:rPr>
            <w:noProof/>
          </w:rPr>
          <w:fldChar w:fldCharType="begin"/>
        </w:r>
        <w:r w:rsidR="00A67AC4" w:rsidRPr="00A67AC4">
          <w:rPr>
            <w:noProof/>
          </w:rPr>
          <w:instrText xml:space="preserve"> PAGEREF _Toc172565006 \h </w:instrText>
        </w:r>
        <w:r w:rsidR="00A67AC4" w:rsidRPr="00A67AC4">
          <w:rPr>
            <w:noProof/>
          </w:rPr>
        </w:r>
        <w:r w:rsidR="00A67AC4" w:rsidRPr="00A67AC4">
          <w:rPr>
            <w:noProof/>
          </w:rPr>
          <w:fldChar w:fldCharType="separate"/>
        </w:r>
        <w:r w:rsidR="00565B0D">
          <w:rPr>
            <w:noProof/>
          </w:rPr>
          <w:t>3</w:t>
        </w:r>
        <w:r w:rsidR="00A67AC4" w:rsidRPr="00A67AC4">
          <w:rPr>
            <w:noProof/>
          </w:rPr>
          <w:fldChar w:fldCharType="end"/>
        </w:r>
      </w:hyperlink>
    </w:p>
    <w:p w14:paraId="2EEF0E20" w14:textId="529C48C6" w:rsidR="00A67AC4" w:rsidRPr="00A67AC4" w:rsidRDefault="00000000">
      <w:pPr>
        <w:pStyle w:val="TOC2"/>
        <w:rPr>
          <w:rFonts w:asciiTheme="minorHAnsi" w:eastAsiaTheme="minorEastAsia" w:hAnsiTheme="minorHAnsi" w:cstheme="minorBidi"/>
          <w:noProof/>
          <w:szCs w:val="22"/>
          <w14:ligatures w14:val="standardContextual"/>
        </w:rPr>
      </w:pPr>
      <w:hyperlink w:anchor="_Toc172565007" w:history="1">
        <w:r w:rsidR="00A67AC4" w:rsidRPr="00A67AC4">
          <w:rPr>
            <w:rStyle w:val="affffffe"/>
            <w:noProof/>
            <w14:scene3d>
              <w14:camera w14:prst="orthographicFront"/>
              <w14:lightRig w14:rig="threePt" w14:dir="t">
                <w14:rot w14:lat="0" w14:lon="0" w14:rev="0"/>
              </w14:lightRig>
            </w14:scene3d>
          </w:rPr>
          <w:t>5.2</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养护内容</w:t>
        </w:r>
        <w:r w:rsidR="00A67AC4" w:rsidRPr="00A67AC4">
          <w:rPr>
            <w:noProof/>
          </w:rPr>
          <w:tab/>
        </w:r>
        <w:r w:rsidR="00A67AC4" w:rsidRPr="00A67AC4">
          <w:rPr>
            <w:noProof/>
          </w:rPr>
          <w:fldChar w:fldCharType="begin"/>
        </w:r>
        <w:r w:rsidR="00A67AC4" w:rsidRPr="00A67AC4">
          <w:rPr>
            <w:noProof/>
          </w:rPr>
          <w:instrText xml:space="preserve"> PAGEREF _Toc172565007 \h </w:instrText>
        </w:r>
        <w:r w:rsidR="00A67AC4" w:rsidRPr="00A67AC4">
          <w:rPr>
            <w:noProof/>
          </w:rPr>
        </w:r>
        <w:r w:rsidR="00A67AC4" w:rsidRPr="00A67AC4">
          <w:rPr>
            <w:noProof/>
          </w:rPr>
          <w:fldChar w:fldCharType="separate"/>
        </w:r>
        <w:r w:rsidR="00565B0D">
          <w:rPr>
            <w:noProof/>
          </w:rPr>
          <w:t>3</w:t>
        </w:r>
        <w:r w:rsidR="00A67AC4" w:rsidRPr="00A67AC4">
          <w:rPr>
            <w:noProof/>
          </w:rPr>
          <w:fldChar w:fldCharType="end"/>
        </w:r>
      </w:hyperlink>
    </w:p>
    <w:p w14:paraId="23FDA54A" w14:textId="3F87AC9E" w:rsidR="00A67AC4" w:rsidRPr="00A67AC4" w:rsidRDefault="00000000">
      <w:pPr>
        <w:pStyle w:val="TOC2"/>
        <w:rPr>
          <w:rFonts w:asciiTheme="minorHAnsi" w:eastAsiaTheme="minorEastAsia" w:hAnsiTheme="minorHAnsi" w:cstheme="minorBidi"/>
          <w:noProof/>
          <w:szCs w:val="22"/>
          <w14:ligatures w14:val="standardContextual"/>
        </w:rPr>
      </w:pPr>
      <w:hyperlink w:anchor="_Toc172565008" w:history="1">
        <w:r w:rsidR="00A67AC4" w:rsidRPr="00A67AC4">
          <w:rPr>
            <w:rStyle w:val="affffffe"/>
            <w:noProof/>
            <w14:scene3d>
              <w14:camera w14:prst="orthographicFront"/>
              <w14:lightRig w14:rig="threePt" w14:dir="t">
                <w14:rot w14:lat="0" w14:lon="0" w14:rev="0"/>
              </w14:lightRig>
            </w14:scene3d>
          </w:rPr>
          <w:t>5.3</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等级分类</w:t>
        </w:r>
        <w:r w:rsidR="00A67AC4" w:rsidRPr="00A67AC4">
          <w:rPr>
            <w:noProof/>
          </w:rPr>
          <w:tab/>
        </w:r>
        <w:r w:rsidR="00A67AC4" w:rsidRPr="00A67AC4">
          <w:rPr>
            <w:noProof/>
          </w:rPr>
          <w:fldChar w:fldCharType="begin"/>
        </w:r>
        <w:r w:rsidR="00A67AC4" w:rsidRPr="00A67AC4">
          <w:rPr>
            <w:noProof/>
          </w:rPr>
          <w:instrText xml:space="preserve"> PAGEREF _Toc172565008 \h </w:instrText>
        </w:r>
        <w:r w:rsidR="00A67AC4" w:rsidRPr="00A67AC4">
          <w:rPr>
            <w:noProof/>
          </w:rPr>
        </w:r>
        <w:r w:rsidR="00A67AC4" w:rsidRPr="00A67AC4">
          <w:rPr>
            <w:noProof/>
          </w:rPr>
          <w:fldChar w:fldCharType="separate"/>
        </w:r>
        <w:r w:rsidR="00565B0D">
          <w:rPr>
            <w:noProof/>
          </w:rPr>
          <w:t>3</w:t>
        </w:r>
        <w:r w:rsidR="00A67AC4" w:rsidRPr="00A67AC4">
          <w:rPr>
            <w:noProof/>
          </w:rPr>
          <w:fldChar w:fldCharType="end"/>
        </w:r>
      </w:hyperlink>
    </w:p>
    <w:p w14:paraId="54BABC2F" w14:textId="42CA4E20"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09" w:history="1">
        <w:r w:rsidR="00A67AC4" w:rsidRPr="00A67AC4">
          <w:rPr>
            <w:rStyle w:val="affffffe"/>
            <w:noProof/>
          </w:rPr>
          <w:t>6</w:t>
        </w:r>
        <w:r w:rsidR="00A67AC4">
          <w:rPr>
            <w:rStyle w:val="affffffe"/>
            <w:noProof/>
          </w:rPr>
          <w:t xml:space="preserve"> </w:t>
        </w:r>
        <w:r w:rsidR="00A67AC4" w:rsidRPr="00A67AC4">
          <w:rPr>
            <w:rStyle w:val="affffffe"/>
            <w:noProof/>
          </w:rPr>
          <w:t xml:space="preserve"> 检查评估</w:t>
        </w:r>
        <w:r w:rsidR="00A67AC4" w:rsidRPr="00A67AC4">
          <w:rPr>
            <w:noProof/>
          </w:rPr>
          <w:tab/>
        </w:r>
        <w:r w:rsidR="00A67AC4" w:rsidRPr="00A67AC4">
          <w:rPr>
            <w:noProof/>
          </w:rPr>
          <w:fldChar w:fldCharType="begin"/>
        </w:r>
        <w:r w:rsidR="00A67AC4" w:rsidRPr="00A67AC4">
          <w:rPr>
            <w:noProof/>
          </w:rPr>
          <w:instrText xml:space="preserve"> PAGEREF _Toc172565009 \h </w:instrText>
        </w:r>
        <w:r w:rsidR="00A67AC4" w:rsidRPr="00A67AC4">
          <w:rPr>
            <w:noProof/>
          </w:rPr>
        </w:r>
        <w:r w:rsidR="00A67AC4" w:rsidRPr="00A67AC4">
          <w:rPr>
            <w:noProof/>
          </w:rPr>
          <w:fldChar w:fldCharType="separate"/>
        </w:r>
        <w:r w:rsidR="00565B0D">
          <w:rPr>
            <w:noProof/>
          </w:rPr>
          <w:t>4</w:t>
        </w:r>
        <w:r w:rsidR="00A67AC4" w:rsidRPr="00A67AC4">
          <w:rPr>
            <w:noProof/>
          </w:rPr>
          <w:fldChar w:fldCharType="end"/>
        </w:r>
      </w:hyperlink>
    </w:p>
    <w:p w14:paraId="1AD228AC" w14:textId="0DCED1C4" w:rsidR="00A67AC4" w:rsidRPr="00A67AC4" w:rsidRDefault="00000000">
      <w:pPr>
        <w:pStyle w:val="TOC2"/>
        <w:rPr>
          <w:rFonts w:asciiTheme="minorHAnsi" w:eastAsiaTheme="minorEastAsia" w:hAnsiTheme="minorHAnsi" w:cstheme="minorBidi"/>
          <w:noProof/>
          <w:szCs w:val="22"/>
          <w14:ligatures w14:val="standardContextual"/>
        </w:rPr>
      </w:pPr>
      <w:hyperlink w:anchor="_Toc172565010" w:history="1">
        <w:r w:rsidR="00A67AC4" w:rsidRPr="00A67AC4">
          <w:rPr>
            <w:rStyle w:val="affffffe"/>
            <w:noProof/>
            <w14:scene3d>
              <w14:camera w14:prst="orthographicFront"/>
              <w14:lightRig w14:rig="threePt" w14:dir="t">
                <w14:rot w14:lat="0" w14:lon="0" w14:rev="0"/>
              </w14:lightRig>
            </w14:scene3d>
          </w:rPr>
          <w:t>6.1</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一般规定</w:t>
        </w:r>
        <w:r w:rsidR="00A67AC4" w:rsidRPr="00A67AC4">
          <w:rPr>
            <w:noProof/>
          </w:rPr>
          <w:tab/>
        </w:r>
        <w:r w:rsidR="00A67AC4" w:rsidRPr="00A67AC4">
          <w:rPr>
            <w:noProof/>
          </w:rPr>
          <w:fldChar w:fldCharType="begin"/>
        </w:r>
        <w:r w:rsidR="00A67AC4" w:rsidRPr="00A67AC4">
          <w:rPr>
            <w:noProof/>
          </w:rPr>
          <w:instrText xml:space="preserve"> PAGEREF _Toc172565010 \h </w:instrText>
        </w:r>
        <w:r w:rsidR="00A67AC4" w:rsidRPr="00A67AC4">
          <w:rPr>
            <w:noProof/>
          </w:rPr>
        </w:r>
        <w:r w:rsidR="00A67AC4" w:rsidRPr="00A67AC4">
          <w:rPr>
            <w:noProof/>
          </w:rPr>
          <w:fldChar w:fldCharType="separate"/>
        </w:r>
        <w:r w:rsidR="00565B0D">
          <w:rPr>
            <w:noProof/>
          </w:rPr>
          <w:t>4</w:t>
        </w:r>
        <w:r w:rsidR="00A67AC4" w:rsidRPr="00A67AC4">
          <w:rPr>
            <w:noProof/>
          </w:rPr>
          <w:fldChar w:fldCharType="end"/>
        </w:r>
      </w:hyperlink>
    </w:p>
    <w:p w14:paraId="0B6F20E9" w14:textId="31F5236A" w:rsidR="00A67AC4" w:rsidRPr="00A67AC4" w:rsidRDefault="00000000">
      <w:pPr>
        <w:pStyle w:val="TOC2"/>
        <w:rPr>
          <w:rFonts w:asciiTheme="minorHAnsi" w:eastAsiaTheme="minorEastAsia" w:hAnsiTheme="minorHAnsi" w:cstheme="minorBidi"/>
          <w:noProof/>
          <w:szCs w:val="22"/>
          <w14:ligatures w14:val="standardContextual"/>
        </w:rPr>
      </w:pPr>
      <w:hyperlink w:anchor="_Toc172565011" w:history="1">
        <w:r w:rsidR="00A67AC4" w:rsidRPr="00A67AC4">
          <w:rPr>
            <w:rStyle w:val="affffffe"/>
            <w:noProof/>
            <w14:scene3d>
              <w14:camera w14:prst="orthographicFront"/>
              <w14:lightRig w14:rig="threePt" w14:dir="t">
                <w14:rot w14:lat="0" w14:lon="0" w14:rev="0"/>
              </w14:lightRig>
            </w14:scene3d>
          </w:rPr>
          <w:t>6.2</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初始检查</w:t>
        </w:r>
        <w:r w:rsidR="00A67AC4" w:rsidRPr="00A67AC4">
          <w:rPr>
            <w:noProof/>
          </w:rPr>
          <w:tab/>
        </w:r>
        <w:r w:rsidR="00A67AC4" w:rsidRPr="00A67AC4">
          <w:rPr>
            <w:noProof/>
          </w:rPr>
          <w:fldChar w:fldCharType="begin"/>
        </w:r>
        <w:r w:rsidR="00A67AC4" w:rsidRPr="00A67AC4">
          <w:rPr>
            <w:noProof/>
          </w:rPr>
          <w:instrText xml:space="preserve"> PAGEREF _Toc172565011 \h </w:instrText>
        </w:r>
        <w:r w:rsidR="00A67AC4" w:rsidRPr="00A67AC4">
          <w:rPr>
            <w:noProof/>
          </w:rPr>
        </w:r>
        <w:r w:rsidR="00A67AC4" w:rsidRPr="00A67AC4">
          <w:rPr>
            <w:noProof/>
          </w:rPr>
          <w:fldChar w:fldCharType="separate"/>
        </w:r>
        <w:r w:rsidR="00565B0D">
          <w:rPr>
            <w:noProof/>
          </w:rPr>
          <w:t>4</w:t>
        </w:r>
        <w:r w:rsidR="00A67AC4" w:rsidRPr="00A67AC4">
          <w:rPr>
            <w:noProof/>
          </w:rPr>
          <w:fldChar w:fldCharType="end"/>
        </w:r>
      </w:hyperlink>
    </w:p>
    <w:p w14:paraId="414E36A1" w14:textId="0801832F" w:rsidR="00A67AC4" w:rsidRPr="00A67AC4" w:rsidRDefault="00000000">
      <w:pPr>
        <w:pStyle w:val="TOC2"/>
        <w:rPr>
          <w:rFonts w:asciiTheme="minorHAnsi" w:eastAsiaTheme="minorEastAsia" w:hAnsiTheme="minorHAnsi" w:cstheme="minorBidi"/>
          <w:noProof/>
          <w:szCs w:val="22"/>
          <w14:ligatures w14:val="standardContextual"/>
        </w:rPr>
      </w:pPr>
      <w:hyperlink w:anchor="_Toc172565012" w:history="1">
        <w:r w:rsidR="00A67AC4" w:rsidRPr="00A67AC4">
          <w:rPr>
            <w:rStyle w:val="affffffe"/>
            <w:noProof/>
            <w14:scene3d>
              <w14:camera w14:prst="orthographicFront"/>
              <w14:lightRig w14:rig="threePt" w14:dir="t">
                <w14:rot w14:lat="0" w14:lon="0" w14:rev="0"/>
              </w14:lightRig>
            </w14:scene3d>
          </w:rPr>
          <w:t>6.3</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经常性检查</w:t>
        </w:r>
        <w:r w:rsidR="00A67AC4" w:rsidRPr="00A67AC4">
          <w:rPr>
            <w:noProof/>
          </w:rPr>
          <w:tab/>
        </w:r>
        <w:r w:rsidR="00A67AC4" w:rsidRPr="00A67AC4">
          <w:rPr>
            <w:noProof/>
          </w:rPr>
          <w:fldChar w:fldCharType="begin"/>
        </w:r>
        <w:r w:rsidR="00A67AC4" w:rsidRPr="00A67AC4">
          <w:rPr>
            <w:noProof/>
          </w:rPr>
          <w:instrText xml:space="preserve"> PAGEREF _Toc172565012 \h </w:instrText>
        </w:r>
        <w:r w:rsidR="00A67AC4" w:rsidRPr="00A67AC4">
          <w:rPr>
            <w:noProof/>
          </w:rPr>
        </w:r>
        <w:r w:rsidR="00A67AC4" w:rsidRPr="00A67AC4">
          <w:rPr>
            <w:noProof/>
          </w:rPr>
          <w:fldChar w:fldCharType="separate"/>
        </w:r>
        <w:r w:rsidR="00565B0D">
          <w:rPr>
            <w:noProof/>
          </w:rPr>
          <w:t>4</w:t>
        </w:r>
        <w:r w:rsidR="00A67AC4" w:rsidRPr="00A67AC4">
          <w:rPr>
            <w:noProof/>
          </w:rPr>
          <w:fldChar w:fldCharType="end"/>
        </w:r>
      </w:hyperlink>
    </w:p>
    <w:p w14:paraId="709289DD" w14:textId="01F324B6" w:rsidR="00A67AC4" w:rsidRPr="00A67AC4" w:rsidRDefault="00000000">
      <w:pPr>
        <w:pStyle w:val="TOC2"/>
        <w:rPr>
          <w:rFonts w:asciiTheme="minorHAnsi" w:eastAsiaTheme="minorEastAsia" w:hAnsiTheme="minorHAnsi" w:cstheme="minorBidi"/>
          <w:noProof/>
          <w:szCs w:val="22"/>
          <w14:ligatures w14:val="standardContextual"/>
        </w:rPr>
      </w:pPr>
      <w:hyperlink w:anchor="_Toc172565013" w:history="1">
        <w:r w:rsidR="00A67AC4" w:rsidRPr="00A67AC4">
          <w:rPr>
            <w:rStyle w:val="affffffe"/>
            <w:noProof/>
            <w14:scene3d>
              <w14:camera w14:prst="orthographicFront"/>
              <w14:lightRig w14:rig="threePt" w14:dir="t">
                <w14:rot w14:lat="0" w14:lon="0" w14:rev="0"/>
              </w14:lightRig>
            </w14:scene3d>
          </w:rPr>
          <w:t>6.4</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定期检测</w:t>
        </w:r>
        <w:r w:rsidR="00A67AC4" w:rsidRPr="00A67AC4">
          <w:rPr>
            <w:noProof/>
          </w:rPr>
          <w:tab/>
        </w:r>
        <w:r w:rsidR="00A67AC4" w:rsidRPr="00A67AC4">
          <w:rPr>
            <w:noProof/>
          </w:rPr>
          <w:fldChar w:fldCharType="begin"/>
        </w:r>
        <w:r w:rsidR="00A67AC4" w:rsidRPr="00A67AC4">
          <w:rPr>
            <w:noProof/>
          </w:rPr>
          <w:instrText xml:space="preserve"> PAGEREF _Toc172565013 \h </w:instrText>
        </w:r>
        <w:r w:rsidR="00A67AC4" w:rsidRPr="00A67AC4">
          <w:rPr>
            <w:noProof/>
          </w:rPr>
        </w:r>
        <w:r w:rsidR="00A67AC4" w:rsidRPr="00A67AC4">
          <w:rPr>
            <w:noProof/>
          </w:rPr>
          <w:fldChar w:fldCharType="separate"/>
        </w:r>
        <w:r w:rsidR="00565B0D">
          <w:rPr>
            <w:noProof/>
          </w:rPr>
          <w:t>5</w:t>
        </w:r>
        <w:r w:rsidR="00A67AC4" w:rsidRPr="00A67AC4">
          <w:rPr>
            <w:noProof/>
          </w:rPr>
          <w:fldChar w:fldCharType="end"/>
        </w:r>
      </w:hyperlink>
    </w:p>
    <w:p w14:paraId="40BFD926" w14:textId="4CD554FF" w:rsidR="00A67AC4" w:rsidRPr="00A67AC4" w:rsidRDefault="00000000">
      <w:pPr>
        <w:pStyle w:val="TOC2"/>
        <w:rPr>
          <w:rFonts w:asciiTheme="minorHAnsi" w:eastAsiaTheme="minorEastAsia" w:hAnsiTheme="minorHAnsi" w:cstheme="minorBidi"/>
          <w:noProof/>
          <w:szCs w:val="22"/>
          <w14:ligatures w14:val="standardContextual"/>
        </w:rPr>
      </w:pPr>
      <w:hyperlink w:anchor="_Toc172565014" w:history="1">
        <w:r w:rsidR="00A67AC4" w:rsidRPr="00A67AC4">
          <w:rPr>
            <w:rStyle w:val="affffffe"/>
            <w:noProof/>
            <w14:scene3d>
              <w14:camera w14:prst="orthographicFront"/>
              <w14:lightRig w14:rig="threePt" w14:dir="t">
                <w14:rot w14:lat="0" w14:lon="0" w14:rev="0"/>
              </w14:lightRig>
            </w14:scene3d>
          </w:rPr>
          <w:t>6.5</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特殊检测</w:t>
        </w:r>
        <w:r w:rsidR="00A67AC4" w:rsidRPr="00A67AC4">
          <w:rPr>
            <w:noProof/>
          </w:rPr>
          <w:tab/>
        </w:r>
        <w:r w:rsidR="00A67AC4" w:rsidRPr="00A67AC4">
          <w:rPr>
            <w:noProof/>
          </w:rPr>
          <w:fldChar w:fldCharType="begin"/>
        </w:r>
        <w:r w:rsidR="00A67AC4" w:rsidRPr="00A67AC4">
          <w:rPr>
            <w:noProof/>
          </w:rPr>
          <w:instrText xml:space="preserve"> PAGEREF _Toc172565014 \h </w:instrText>
        </w:r>
        <w:r w:rsidR="00A67AC4" w:rsidRPr="00A67AC4">
          <w:rPr>
            <w:noProof/>
          </w:rPr>
        </w:r>
        <w:r w:rsidR="00A67AC4" w:rsidRPr="00A67AC4">
          <w:rPr>
            <w:noProof/>
          </w:rPr>
          <w:fldChar w:fldCharType="separate"/>
        </w:r>
        <w:r w:rsidR="00565B0D">
          <w:rPr>
            <w:noProof/>
          </w:rPr>
          <w:t>6</w:t>
        </w:r>
        <w:r w:rsidR="00A67AC4" w:rsidRPr="00A67AC4">
          <w:rPr>
            <w:noProof/>
          </w:rPr>
          <w:fldChar w:fldCharType="end"/>
        </w:r>
      </w:hyperlink>
    </w:p>
    <w:p w14:paraId="1AFA5602" w14:textId="10833301" w:rsidR="00A67AC4" w:rsidRPr="00A67AC4" w:rsidRDefault="00000000">
      <w:pPr>
        <w:pStyle w:val="TOC2"/>
        <w:rPr>
          <w:rFonts w:asciiTheme="minorHAnsi" w:eastAsiaTheme="minorEastAsia" w:hAnsiTheme="minorHAnsi" w:cstheme="minorBidi"/>
          <w:noProof/>
          <w:szCs w:val="22"/>
          <w14:ligatures w14:val="standardContextual"/>
        </w:rPr>
      </w:pPr>
      <w:hyperlink w:anchor="_Toc172565015" w:history="1">
        <w:r w:rsidR="00A67AC4" w:rsidRPr="00A67AC4">
          <w:rPr>
            <w:rStyle w:val="affffffe"/>
            <w:noProof/>
            <w14:scene3d>
              <w14:camera w14:prst="orthographicFront"/>
              <w14:lightRig w14:rig="threePt" w14:dir="t">
                <w14:rot w14:lat="0" w14:lon="0" w14:rev="0"/>
              </w14:lightRig>
            </w14:scene3d>
          </w:rPr>
          <w:t>6.6</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技术状况评估</w:t>
        </w:r>
        <w:r w:rsidR="00A67AC4" w:rsidRPr="00A67AC4">
          <w:rPr>
            <w:noProof/>
          </w:rPr>
          <w:tab/>
        </w:r>
        <w:r w:rsidR="00A67AC4" w:rsidRPr="00A67AC4">
          <w:rPr>
            <w:noProof/>
          </w:rPr>
          <w:fldChar w:fldCharType="begin"/>
        </w:r>
        <w:r w:rsidR="00A67AC4" w:rsidRPr="00A67AC4">
          <w:rPr>
            <w:noProof/>
          </w:rPr>
          <w:instrText xml:space="preserve"> PAGEREF _Toc172565015 \h </w:instrText>
        </w:r>
        <w:r w:rsidR="00A67AC4" w:rsidRPr="00A67AC4">
          <w:rPr>
            <w:noProof/>
          </w:rPr>
        </w:r>
        <w:r w:rsidR="00A67AC4" w:rsidRPr="00A67AC4">
          <w:rPr>
            <w:noProof/>
          </w:rPr>
          <w:fldChar w:fldCharType="separate"/>
        </w:r>
        <w:r w:rsidR="00565B0D">
          <w:rPr>
            <w:noProof/>
          </w:rPr>
          <w:t>7</w:t>
        </w:r>
        <w:r w:rsidR="00A67AC4" w:rsidRPr="00A67AC4">
          <w:rPr>
            <w:noProof/>
          </w:rPr>
          <w:fldChar w:fldCharType="end"/>
        </w:r>
      </w:hyperlink>
    </w:p>
    <w:p w14:paraId="10C23DFB" w14:textId="36E61338"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16" w:history="1">
        <w:r w:rsidR="00A67AC4" w:rsidRPr="00A67AC4">
          <w:rPr>
            <w:rStyle w:val="affffffe"/>
            <w:noProof/>
          </w:rPr>
          <w:t>7</w:t>
        </w:r>
        <w:r w:rsidR="00A67AC4">
          <w:rPr>
            <w:rStyle w:val="affffffe"/>
            <w:noProof/>
          </w:rPr>
          <w:t xml:space="preserve"> </w:t>
        </w:r>
        <w:r w:rsidR="00A67AC4" w:rsidRPr="00A67AC4">
          <w:rPr>
            <w:rStyle w:val="affffffe"/>
            <w:noProof/>
          </w:rPr>
          <w:t xml:space="preserve"> 养护规划与手册</w:t>
        </w:r>
        <w:r w:rsidR="00A67AC4" w:rsidRPr="00A67AC4">
          <w:rPr>
            <w:noProof/>
          </w:rPr>
          <w:tab/>
        </w:r>
        <w:r w:rsidR="00A67AC4" w:rsidRPr="00A67AC4">
          <w:rPr>
            <w:noProof/>
          </w:rPr>
          <w:fldChar w:fldCharType="begin"/>
        </w:r>
        <w:r w:rsidR="00A67AC4" w:rsidRPr="00A67AC4">
          <w:rPr>
            <w:noProof/>
          </w:rPr>
          <w:instrText xml:space="preserve"> PAGEREF _Toc172565016 \h </w:instrText>
        </w:r>
        <w:r w:rsidR="00A67AC4" w:rsidRPr="00A67AC4">
          <w:rPr>
            <w:noProof/>
          </w:rPr>
        </w:r>
        <w:r w:rsidR="00A67AC4" w:rsidRPr="00A67AC4">
          <w:rPr>
            <w:noProof/>
          </w:rPr>
          <w:fldChar w:fldCharType="separate"/>
        </w:r>
        <w:r w:rsidR="00565B0D">
          <w:rPr>
            <w:noProof/>
          </w:rPr>
          <w:t>8</w:t>
        </w:r>
        <w:r w:rsidR="00A67AC4" w:rsidRPr="00A67AC4">
          <w:rPr>
            <w:noProof/>
          </w:rPr>
          <w:fldChar w:fldCharType="end"/>
        </w:r>
      </w:hyperlink>
    </w:p>
    <w:p w14:paraId="06D082F4" w14:textId="3BB138FF" w:rsidR="00A67AC4" w:rsidRPr="00A67AC4" w:rsidRDefault="00000000">
      <w:pPr>
        <w:pStyle w:val="TOC2"/>
        <w:rPr>
          <w:rFonts w:asciiTheme="minorHAnsi" w:eastAsiaTheme="minorEastAsia" w:hAnsiTheme="minorHAnsi" w:cstheme="minorBidi"/>
          <w:noProof/>
          <w:szCs w:val="22"/>
          <w14:ligatures w14:val="standardContextual"/>
        </w:rPr>
      </w:pPr>
      <w:hyperlink w:anchor="_Toc172565017" w:history="1">
        <w:r w:rsidR="00A67AC4" w:rsidRPr="00A67AC4">
          <w:rPr>
            <w:rStyle w:val="affffffe"/>
            <w:noProof/>
            <w14:scene3d>
              <w14:camera w14:prst="orthographicFront"/>
              <w14:lightRig w14:rig="threePt" w14:dir="t">
                <w14:rot w14:lat="0" w14:lon="0" w14:rev="0"/>
              </w14:lightRig>
            </w14:scene3d>
          </w:rPr>
          <w:t>7.1</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一般规定</w:t>
        </w:r>
        <w:r w:rsidR="00A67AC4" w:rsidRPr="00A67AC4">
          <w:rPr>
            <w:noProof/>
          </w:rPr>
          <w:tab/>
        </w:r>
        <w:r w:rsidR="00A67AC4" w:rsidRPr="00A67AC4">
          <w:rPr>
            <w:noProof/>
          </w:rPr>
          <w:fldChar w:fldCharType="begin"/>
        </w:r>
        <w:r w:rsidR="00A67AC4" w:rsidRPr="00A67AC4">
          <w:rPr>
            <w:noProof/>
          </w:rPr>
          <w:instrText xml:space="preserve"> PAGEREF _Toc172565017 \h </w:instrText>
        </w:r>
        <w:r w:rsidR="00A67AC4" w:rsidRPr="00A67AC4">
          <w:rPr>
            <w:noProof/>
          </w:rPr>
        </w:r>
        <w:r w:rsidR="00A67AC4" w:rsidRPr="00A67AC4">
          <w:rPr>
            <w:noProof/>
          </w:rPr>
          <w:fldChar w:fldCharType="separate"/>
        </w:r>
        <w:r w:rsidR="00565B0D">
          <w:rPr>
            <w:noProof/>
          </w:rPr>
          <w:t>8</w:t>
        </w:r>
        <w:r w:rsidR="00A67AC4" w:rsidRPr="00A67AC4">
          <w:rPr>
            <w:noProof/>
          </w:rPr>
          <w:fldChar w:fldCharType="end"/>
        </w:r>
      </w:hyperlink>
    </w:p>
    <w:p w14:paraId="083C8A09" w14:textId="0F746BE1" w:rsidR="00A67AC4" w:rsidRPr="00A67AC4" w:rsidRDefault="00000000">
      <w:pPr>
        <w:pStyle w:val="TOC2"/>
        <w:rPr>
          <w:rFonts w:asciiTheme="minorHAnsi" w:eastAsiaTheme="minorEastAsia" w:hAnsiTheme="minorHAnsi" w:cstheme="minorBidi"/>
          <w:noProof/>
          <w:szCs w:val="22"/>
          <w14:ligatures w14:val="standardContextual"/>
        </w:rPr>
      </w:pPr>
      <w:hyperlink w:anchor="_Toc172565018" w:history="1">
        <w:r w:rsidR="00A67AC4" w:rsidRPr="00A67AC4">
          <w:rPr>
            <w:rStyle w:val="affffffe"/>
            <w:noProof/>
            <w14:scene3d>
              <w14:camera w14:prst="orthographicFront"/>
              <w14:lightRig w14:rig="threePt" w14:dir="t">
                <w14:rot w14:lat="0" w14:lon="0" w14:rev="0"/>
              </w14:lightRig>
            </w14:scene3d>
          </w:rPr>
          <w:t>7.2</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养护规划</w:t>
        </w:r>
        <w:r w:rsidR="00A67AC4" w:rsidRPr="00A67AC4">
          <w:rPr>
            <w:noProof/>
          </w:rPr>
          <w:tab/>
        </w:r>
        <w:r w:rsidR="00A67AC4" w:rsidRPr="00A67AC4">
          <w:rPr>
            <w:noProof/>
          </w:rPr>
          <w:fldChar w:fldCharType="begin"/>
        </w:r>
        <w:r w:rsidR="00A67AC4" w:rsidRPr="00A67AC4">
          <w:rPr>
            <w:noProof/>
          </w:rPr>
          <w:instrText xml:space="preserve"> PAGEREF _Toc172565018 \h </w:instrText>
        </w:r>
        <w:r w:rsidR="00A67AC4" w:rsidRPr="00A67AC4">
          <w:rPr>
            <w:noProof/>
          </w:rPr>
        </w:r>
        <w:r w:rsidR="00A67AC4" w:rsidRPr="00A67AC4">
          <w:rPr>
            <w:noProof/>
          </w:rPr>
          <w:fldChar w:fldCharType="separate"/>
        </w:r>
        <w:r w:rsidR="00565B0D">
          <w:rPr>
            <w:noProof/>
          </w:rPr>
          <w:t>8</w:t>
        </w:r>
        <w:r w:rsidR="00A67AC4" w:rsidRPr="00A67AC4">
          <w:rPr>
            <w:noProof/>
          </w:rPr>
          <w:fldChar w:fldCharType="end"/>
        </w:r>
      </w:hyperlink>
    </w:p>
    <w:p w14:paraId="15882203" w14:textId="4CCA28A8" w:rsidR="00A67AC4" w:rsidRPr="00A67AC4" w:rsidRDefault="00000000">
      <w:pPr>
        <w:pStyle w:val="TOC2"/>
        <w:rPr>
          <w:rFonts w:asciiTheme="minorHAnsi" w:eastAsiaTheme="minorEastAsia" w:hAnsiTheme="minorHAnsi" w:cstheme="minorBidi"/>
          <w:noProof/>
          <w:szCs w:val="22"/>
          <w14:ligatures w14:val="standardContextual"/>
        </w:rPr>
      </w:pPr>
      <w:hyperlink w:anchor="_Toc172565019" w:history="1">
        <w:r w:rsidR="00A67AC4" w:rsidRPr="00A67AC4">
          <w:rPr>
            <w:rStyle w:val="affffffe"/>
            <w:noProof/>
            <w14:scene3d>
              <w14:camera w14:prst="orthographicFront"/>
              <w14:lightRig w14:rig="threePt" w14:dir="t">
                <w14:rot w14:lat="0" w14:lon="0" w14:rev="0"/>
              </w14:lightRig>
            </w14:scene3d>
          </w:rPr>
          <w:t>7.3</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养护手册</w:t>
        </w:r>
        <w:r w:rsidR="00A67AC4" w:rsidRPr="00A67AC4">
          <w:rPr>
            <w:noProof/>
          </w:rPr>
          <w:tab/>
        </w:r>
        <w:r w:rsidR="00A67AC4" w:rsidRPr="00A67AC4">
          <w:rPr>
            <w:noProof/>
          </w:rPr>
          <w:fldChar w:fldCharType="begin"/>
        </w:r>
        <w:r w:rsidR="00A67AC4" w:rsidRPr="00A67AC4">
          <w:rPr>
            <w:noProof/>
          </w:rPr>
          <w:instrText xml:space="preserve"> PAGEREF _Toc172565019 \h </w:instrText>
        </w:r>
        <w:r w:rsidR="00A67AC4" w:rsidRPr="00A67AC4">
          <w:rPr>
            <w:noProof/>
          </w:rPr>
        </w:r>
        <w:r w:rsidR="00A67AC4" w:rsidRPr="00A67AC4">
          <w:rPr>
            <w:noProof/>
          </w:rPr>
          <w:fldChar w:fldCharType="separate"/>
        </w:r>
        <w:r w:rsidR="00565B0D">
          <w:rPr>
            <w:noProof/>
          </w:rPr>
          <w:t>8</w:t>
        </w:r>
        <w:r w:rsidR="00A67AC4" w:rsidRPr="00A67AC4">
          <w:rPr>
            <w:noProof/>
          </w:rPr>
          <w:fldChar w:fldCharType="end"/>
        </w:r>
      </w:hyperlink>
    </w:p>
    <w:p w14:paraId="228D7D0C" w14:textId="7EC50556"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20" w:history="1">
        <w:r w:rsidR="00A67AC4" w:rsidRPr="00A67AC4">
          <w:rPr>
            <w:rStyle w:val="affffffe"/>
            <w:noProof/>
          </w:rPr>
          <w:t>8</w:t>
        </w:r>
        <w:r w:rsidR="00A67AC4">
          <w:rPr>
            <w:rStyle w:val="affffffe"/>
            <w:noProof/>
          </w:rPr>
          <w:t xml:space="preserve"> </w:t>
        </w:r>
        <w:r w:rsidR="00A67AC4" w:rsidRPr="00A67AC4">
          <w:rPr>
            <w:rStyle w:val="affffffe"/>
            <w:noProof/>
          </w:rPr>
          <w:t xml:space="preserve"> 养护作业</w:t>
        </w:r>
        <w:r w:rsidR="00A67AC4" w:rsidRPr="00A67AC4">
          <w:rPr>
            <w:noProof/>
          </w:rPr>
          <w:tab/>
        </w:r>
        <w:r w:rsidR="00A67AC4" w:rsidRPr="00A67AC4">
          <w:rPr>
            <w:noProof/>
          </w:rPr>
          <w:fldChar w:fldCharType="begin"/>
        </w:r>
        <w:r w:rsidR="00A67AC4" w:rsidRPr="00A67AC4">
          <w:rPr>
            <w:noProof/>
          </w:rPr>
          <w:instrText xml:space="preserve"> PAGEREF _Toc172565020 \h </w:instrText>
        </w:r>
        <w:r w:rsidR="00A67AC4" w:rsidRPr="00A67AC4">
          <w:rPr>
            <w:noProof/>
          </w:rPr>
        </w:r>
        <w:r w:rsidR="00A67AC4" w:rsidRPr="00A67AC4">
          <w:rPr>
            <w:noProof/>
          </w:rPr>
          <w:fldChar w:fldCharType="separate"/>
        </w:r>
        <w:r w:rsidR="00565B0D">
          <w:rPr>
            <w:noProof/>
          </w:rPr>
          <w:t>9</w:t>
        </w:r>
        <w:r w:rsidR="00A67AC4" w:rsidRPr="00A67AC4">
          <w:rPr>
            <w:noProof/>
          </w:rPr>
          <w:fldChar w:fldCharType="end"/>
        </w:r>
      </w:hyperlink>
    </w:p>
    <w:p w14:paraId="2902F26D" w14:textId="0032695B" w:rsidR="00A67AC4" w:rsidRPr="00A67AC4" w:rsidRDefault="00000000">
      <w:pPr>
        <w:pStyle w:val="TOC2"/>
        <w:rPr>
          <w:rFonts w:asciiTheme="minorHAnsi" w:eastAsiaTheme="minorEastAsia" w:hAnsiTheme="minorHAnsi" w:cstheme="minorBidi"/>
          <w:noProof/>
          <w:szCs w:val="22"/>
          <w14:ligatures w14:val="standardContextual"/>
        </w:rPr>
      </w:pPr>
      <w:hyperlink w:anchor="_Toc172565021" w:history="1">
        <w:r w:rsidR="00A67AC4" w:rsidRPr="00A67AC4">
          <w:rPr>
            <w:rStyle w:val="affffffe"/>
            <w:noProof/>
            <w14:scene3d>
              <w14:camera w14:prst="orthographicFront"/>
              <w14:lightRig w14:rig="threePt" w14:dir="t">
                <w14:rot w14:lat="0" w14:lon="0" w14:rev="0"/>
              </w14:lightRig>
            </w14:scene3d>
          </w:rPr>
          <w:t>8.1</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一般规定</w:t>
        </w:r>
        <w:r w:rsidR="00A67AC4" w:rsidRPr="00A67AC4">
          <w:rPr>
            <w:noProof/>
          </w:rPr>
          <w:tab/>
        </w:r>
        <w:r w:rsidR="00A67AC4" w:rsidRPr="00A67AC4">
          <w:rPr>
            <w:noProof/>
          </w:rPr>
          <w:fldChar w:fldCharType="begin"/>
        </w:r>
        <w:r w:rsidR="00A67AC4" w:rsidRPr="00A67AC4">
          <w:rPr>
            <w:noProof/>
          </w:rPr>
          <w:instrText xml:space="preserve"> PAGEREF _Toc172565021 \h </w:instrText>
        </w:r>
        <w:r w:rsidR="00A67AC4" w:rsidRPr="00A67AC4">
          <w:rPr>
            <w:noProof/>
          </w:rPr>
        </w:r>
        <w:r w:rsidR="00A67AC4" w:rsidRPr="00A67AC4">
          <w:rPr>
            <w:noProof/>
          </w:rPr>
          <w:fldChar w:fldCharType="separate"/>
        </w:r>
        <w:r w:rsidR="00565B0D">
          <w:rPr>
            <w:noProof/>
          </w:rPr>
          <w:t>9</w:t>
        </w:r>
        <w:r w:rsidR="00A67AC4" w:rsidRPr="00A67AC4">
          <w:rPr>
            <w:noProof/>
          </w:rPr>
          <w:fldChar w:fldCharType="end"/>
        </w:r>
      </w:hyperlink>
    </w:p>
    <w:p w14:paraId="711B1ADC" w14:textId="0F964AB8" w:rsidR="00A67AC4" w:rsidRPr="00A67AC4" w:rsidRDefault="00000000">
      <w:pPr>
        <w:pStyle w:val="TOC2"/>
        <w:rPr>
          <w:rFonts w:asciiTheme="minorHAnsi" w:eastAsiaTheme="minorEastAsia" w:hAnsiTheme="minorHAnsi" w:cstheme="minorBidi"/>
          <w:noProof/>
          <w:szCs w:val="22"/>
          <w14:ligatures w14:val="standardContextual"/>
        </w:rPr>
      </w:pPr>
      <w:hyperlink w:anchor="_Toc172565022" w:history="1">
        <w:r w:rsidR="00A67AC4" w:rsidRPr="00A67AC4">
          <w:rPr>
            <w:rStyle w:val="affffffe"/>
            <w:noProof/>
            <w14:scene3d>
              <w14:camera w14:prst="orthographicFront"/>
              <w14:lightRig w14:rig="threePt" w14:dir="t">
                <w14:rot w14:lat="0" w14:lon="0" w14:rev="0"/>
              </w14:lightRig>
            </w14:scene3d>
          </w:rPr>
          <w:t>8.2</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日常养护</w:t>
        </w:r>
        <w:r w:rsidR="00A67AC4" w:rsidRPr="00A67AC4">
          <w:rPr>
            <w:noProof/>
          </w:rPr>
          <w:tab/>
        </w:r>
        <w:r w:rsidR="00A67AC4" w:rsidRPr="00A67AC4">
          <w:rPr>
            <w:noProof/>
          </w:rPr>
          <w:fldChar w:fldCharType="begin"/>
        </w:r>
        <w:r w:rsidR="00A67AC4" w:rsidRPr="00A67AC4">
          <w:rPr>
            <w:noProof/>
          </w:rPr>
          <w:instrText xml:space="preserve"> PAGEREF _Toc172565022 \h </w:instrText>
        </w:r>
        <w:r w:rsidR="00A67AC4" w:rsidRPr="00A67AC4">
          <w:rPr>
            <w:noProof/>
          </w:rPr>
        </w:r>
        <w:r w:rsidR="00A67AC4" w:rsidRPr="00A67AC4">
          <w:rPr>
            <w:noProof/>
          </w:rPr>
          <w:fldChar w:fldCharType="separate"/>
        </w:r>
        <w:r w:rsidR="00565B0D">
          <w:rPr>
            <w:noProof/>
          </w:rPr>
          <w:t>9</w:t>
        </w:r>
        <w:r w:rsidR="00A67AC4" w:rsidRPr="00A67AC4">
          <w:rPr>
            <w:noProof/>
          </w:rPr>
          <w:fldChar w:fldCharType="end"/>
        </w:r>
      </w:hyperlink>
    </w:p>
    <w:p w14:paraId="37E24CE7" w14:textId="59C68EB6" w:rsidR="00A67AC4" w:rsidRPr="00A67AC4" w:rsidRDefault="00000000">
      <w:pPr>
        <w:pStyle w:val="TOC2"/>
        <w:rPr>
          <w:rFonts w:asciiTheme="minorHAnsi" w:eastAsiaTheme="minorEastAsia" w:hAnsiTheme="minorHAnsi" w:cstheme="minorBidi"/>
          <w:noProof/>
          <w:szCs w:val="22"/>
          <w14:ligatures w14:val="standardContextual"/>
        </w:rPr>
      </w:pPr>
      <w:hyperlink w:anchor="_Toc172565023" w:history="1">
        <w:r w:rsidR="00A67AC4" w:rsidRPr="00A67AC4">
          <w:rPr>
            <w:rStyle w:val="affffffe"/>
            <w:noProof/>
            <w14:scene3d>
              <w14:camera w14:prst="orthographicFront"/>
              <w14:lightRig w14:rig="threePt" w14:dir="t">
                <w14:rot w14:lat="0" w14:lon="0" w14:rev="0"/>
              </w14:lightRig>
            </w14:scene3d>
          </w:rPr>
          <w:t>8.3</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预防养护</w:t>
        </w:r>
        <w:r w:rsidR="00A67AC4" w:rsidRPr="00A67AC4">
          <w:rPr>
            <w:noProof/>
          </w:rPr>
          <w:tab/>
        </w:r>
        <w:r w:rsidR="00A67AC4" w:rsidRPr="00A67AC4">
          <w:rPr>
            <w:noProof/>
          </w:rPr>
          <w:fldChar w:fldCharType="begin"/>
        </w:r>
        <w:r w:rsidR="00A67AC4" w:rsidRPr="00A67AC4">
          <w:rPr>
            <w:noProof/>
          </w:rPr>
          <w:instrText xml:space="preserve"> PAGEREF _Toc172565023 \h </w:instrText>
        </w:r>
        <w:r w:rsidR="00A67AC4" w:rsidRPr="00A67AC4">
          <w:rPr>
            <w:noProof/>
          </w:rPr>
        </w:r>
        <w:r w:rsidR="00A67AC4" w:rsidRPr="00A67AC4">
          <w:rPr>
            <w:noProof/>
          </w:rPr>
          <w:fldChar w:fldCharType="separate"/>
        </w:r>
        <w:r w:rsidR="00565B0D">
          <w:rPr>
            <w:noProof/>
          </w:rPr>
          <w:t>10</w:t>
        </w:r>
        <w:r w:rsidR="00A67AC4" w:rsidRPr="00A67AC4">
          <w:rPr>
            <w:noProof/>
          </w:rPr>
          <w:fldChar w:fldCharType="end"/>
        </w:r>
      </w:hyperlink>
    </w:p>
    <w:p w14:paraId="7FAD11CE" w14:textId="7505D38F" w:rsidR="00A67AC4" w:rsidRPr="00A67AC4" w:rsidRDefault="00000000">
      <w:pPr>
        <w:pStyle w:val="TOC2"/>
        <w:rPr>
          <w:rFonts w:asciiTheme="minorHAnsi" w:eastAsiaTheme="minorEastAsia" w:hAnsiTheme="minorHAnsi" w:cstheme="minorBidi"/>
          <w:noProof/>
          <w:szCs w:val="22"/>
          <w14:ligatures w14:val="standardContextual"/>
        </w:rPr>
      </w:pPr>
      <w:hyperlink w:anchor="_Toc172565024" w:history="1">
        <w:r w:rsidR="00A67AC4" w:rsidRPr="00A67AC4">
          <w:rPr>
            <w:rStyle w:val="affffffe"/>
            <w:noProof/>
            <w14:scene3d>
              <w14:camera w14:prst="orthographicFront"/>
              <w14:lightRig w14:rig="threePt" w14:dir="t">
                <w14:rot w14:lat="0" w14:lon="0" w14:rev="0"/>
              </w14:lightRig>
            </w14:scene3d>
          </w:rPr>
          <w:t>8.4</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修复养护</w:t>
        </w:r>
        <w:r w:rsidR="00A67AC4" w:rsidRPr="00A67AC4">
          <w:rPr>
            <w:noProof/>
          </w:rPr>
          <w:tab/>
        </w:r>
        <w:r w:rsidR="00A67AC4" w:rsidRPr="00A67AC4">
          <w:rPr>
            <w:noProof/>
          </w:rPr>
          <w:fldChar w:fldCharType="begin"/>
        </w:r>
        <w:r w:rsidR="00A67AC4" w:rsidRPr="00A67AC4">
          <w:rPr>
            <w:noProof/>
          </w:rPr>
          <w:instrText xml:space="preserve"> PAGEREF _Toc172565024 \h </w:instrText>
        </w:r>
        <w:r w:rsidR="00A67AC4" w:rsidRPr="00A67AC4">
          <w:rPr>
            <w:noProof/>
          </w:rPr>
        </w:r>
        <w:r w:rsidR="00A67AC4" w:rsidRPr="00A67AC4">
          <w:rPr>
            <w:noProof/>
          </w:rPr>
          <w:fldChar w:fldCharType="separate"/>
        </w:r>
        <w:r w:rsidR="00565B0D">
          <w:rPr>
            <w:noProof/>
          </w:rPr>
          <w:t>11</w:t>
        </w:r>
        <w:r w:rsidR="00A67AC4" w:rsidRPr="00A67AC4">
          <w:rPr>
            <w:noProof/>
          </w:rPr>
          <w:fldChar w:fldCharType="end"/>
        </w:r>
      </w:hyperlink>
    </w:p>
    <w:p w14:paraId="2D910E83" w14:textId="2C11C40F" w:rsidR="00A67AC4" w:rsidRPr="00A67AC4" w:rsidRDefault="00000000">
      <w:pPr>
        <w:pStyle w:val="TOC2"/>
        <w:rPr>
          <w:rFonts w:asciiTheme="minorHAnsi" w:eastAsiaTheme="minorEastAsia" w:hAnsiTheme="minorHAnsi" w:cstheme="minorBidi"/>
          <w:noProof/>
          <w:szCs w:val="22"/>
          <w14:ligatures w14:val="standardContextual"/>
        </w:rPr>
      </w:pPr>
      <w:hyperlink w:anchor="_Toc172565025" w:history="1">
        <w:r w:rsidR="00A67AC4" w:rsidRPr="00A67AC4">
          <w:rPr>
            <w:rStyle w:val="affffffe"/>
            <w:noProof/>
            <w14:scene3d>
              <w14:camera w14:prst="orthographicFront"/>
              <w14:lightRig w14:rig="threePt" w14:dir="t">
                <w14:rot w14:lat="0" w14:lon="0" w14:rev="0"/>
              </w14:lightRig>
            </w14:scene3d>
          </w:rPr>
          <w:t>8.5</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应急养护</w:t>
        </w:r>
        <w:r w:rsidR="00A67AC4" w:rsidRPr="00A67AC4">
          <w:rPr>
            <w:noProof/>
          </w:rPr>
          <w:tab/>
        </w:r>
        <w:r w:rsidR="00A67AC4" w:rsidRPr="00A67AC4">
          <w:rPr>
            <w:noProof/>
          </w:rPr>
          <w:fldChar w:fldCharType="begin"/>
        </w:r>
        <w:r w:rsidR="00A67AC4" w:rsidRPr="00A67AC4">
          <w:rPr>
            <w:noProof/>
          </w:rPr>
          <w:instrText xml:space="preserve"> PAGEREF _Toc172565025 \h </w:instrText>
        </w:r>
        <w:r w:rsidR="00A67AC4" w:rsidRPr="00A67AC4">
          <w:rPr>
            <w:noProof/>
          </w:rPr>
        </w:r>
        <w:r w:rsidR="00A67AC4" w:rsidRPr="00A67AC4">
          <w:rPr>
            <w:noProof/>
          </w:rPr>
          <w:fldChar w:fldCharType="separate"/>
        </w:r>
        <w:r w:rsidR="00565B0D">
          <w:rPr>
            <w:noProof/>
          </w:rPr>
          <w:t>13</w:t>
        </w:r>
        <w:r w:rsidR="00A67AC4" w:rsidRPr="00A67AC4">
          <w:rPr>
            <w:noProof/>
          </w:rPr>
          <w:fldChar w:fldCharType="end"/>
        </w:r>
      </w:hyperlink>
    </w:p>
    <w:p w14:paraId="30E6890A" w14:textId="2094E5B2" w:rsidR="00A67AC4" w:rsidRPr="00A67AC4" w:rsidRDefault="00000000">
      <w:pPr>
        <w:pStyle w:val="TOC2"/>
        <w:rPr>
          <w:rFonts w:asciiTheme="minorHAnsi" w:eastAsiaTheme="minorEastAsia" w:hAnsiTheme="minorHAnsi" w:cstheme="minorBidi"/>
          <w:noProof/>
          <w:szCs w:val="22"/>
          <w14:ligatures w14:val="standardContextual"/>
        </w:rPr>
      </w:pPr>
      <w:hyperlink w:anchor="_Toc172565026" w:history="1">
        <w:r w:rsidR="00A67AC4" w:rsidRPr="00A67AC4">
          <w:rPr>
            <w:rStyle w:val="affffffe"/>
            <w:noProof/>
            <w14:scene3d>
              <w14:camera w14:prst="orthographicFront"/>
              <w14:lightRig w14:rig="threePt" w14:dir="t">
                <w14:rot w14:lat="0" w14:lon="0" w14:rev="0"/>
              </w14:lightRig>
            </w14:scene3d>
          </w:rPr>
          <w:t>8.6</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养护安全作业规程</w:t>
        </w:r>
        <w:r w:rsidR="00A67AC4" w:rsidRPr="00A67AC4">
          <w:rPr>
            <w:noProof/>
          </w:rPr>
          <w:tab/>
        </w:r>
        <w:r w:rsidR="00A67AC4" w:rsidRPr="00A67AC4">
          <w:rPr>
            <w:noProof/>
          </w:rPr>
          <w:fldChar w:fldCharType="begin"/>
        </w:r>
        <w:r w:rsidR="00A67AC4" w:rsidRPr="00A67AC4">
          <w:rPr>
            <w:noProof/>
          </w:rPr>
          <w:instrText xml:space="preserve"> PAGEREF _Toc172565026 \h </w:instrText>
        </w:r>
        <w:r w:rsidR="00A67AC4" w:rsidRPr="00A67AC4">
          <w:rPr>
            <w:noProof/>
          </w:rPr>
        </w:r>
        <w:r w:rsidR="00A67AC4" w:rsidRPr="00A67AC4">
          <w:rPr>
            <w:noProof/>
          </w:rPr>
          <w:fldChar w:fldCharType="separate"/>
        </w:r>
        <w:r w:rsidR="00565B0D">
          <w:rPr>
            <w:noProof/>
          </w:rPr>
          <w:t>13</w:t>
        </w:r>
        <w:r w:rsidR="00A67AC4" w:rsidRPr="00A67AC4">
          <w:rPr>
            <w:noProof/>
          </w:rPr>
          <w:fldChar w:fldCharType="end"/>
        </w:r>
      </w:hyperlink>
    </w:p>
    <w:p w14:paraId="1724091F" w14:textId="300B878F" w:rsidR="00A67AC4" w:rsidRPr="00A67AC4" w:rsidRDefault="00000000">
      <w:pPr>
        <w:pStyle w:val="TOC2"/>
        <w:rPr>
          <w:rFonts w:asciiTheme="minorHAnsi" w:eastAsiaTheme="minorEastAsia" w:hAnsiTheme="minorHAnsi" w:cstheme="minorBidi"/>
          <w:noProof/>
          <w:szCs w:val="22"/>
          <w14:ligatures w14:val="standardContextual"/>
        </w:rPr>
      </w:pPr>
      <w:hyperlink w:anchor="_Toc172565027" w:history="1">
        <w:r w:rsidR="00A67AC4" w:rsidRPr="00A67AC4">
          <w:rPr>
            <w:rStyle w:val="affffffe"/>
            <w:noProof/>
            <w14:scene3d>
              <w14:camera w14:prst="orthographicFront"/>
              <w14:lightRig w14:rig="threePt" w14:dir="t">
                <w14:rot w14:lat="0" w14:lon="0" w14:rev="0"/>
              </w14:lightRig>
            </w14:scene3d>
          </w:rPr>
          <w:t>8.7</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养护工程检验及验收</w:t>
        </w:r>
        <w:r w:rsidR="00A67AC4" w:rsidRPr="00A67AC4">
          <w:rPr>
            <w:noProof/>
          </w:rPr>
          <w:tab/>
        </w:r>
        <w:r w:rsidR="00A67AC4" w:rsidRPr="00A67AC4">
          <w:rPr>
            <w:noProof/>
          </w:rPr>
          <w:fldChar w:fldCharType="begin"/>
        </w:r>
        <w:r w:rsidR="00A67AC4" w:rsidRPr="00A67AC4">
          <w:rPr>
            <w:noProof/>
          </w:rPr>
          <w:instrText xml:space="preserve"> PAGEREF _Toc172565027 \h </w:instrText>
        </w:r>
        <w:r w:rsidR="00A67AC4" w:rsidRPr="00A67AC4">
          <w:rPr>
            <w:noProof/>
          </w:rPr>
        </w:r>
        <w:r w:rsidR="00A67AC4" w:rsidRPr="00A67AC4">
          <w:rPr>
            <w:noProof/>
          </w:rPr>
          <w:fldChar w:fldCharType="separate"/>
        </w:r>
        <w:r w:rsidR="00565B0D">
          <w:rPr>
            <w:noProof/>
          </w:rPr>
          <w:t>13</w:t>
        </w:r>
        <w:r w:rsidR="00A67AC4" w:rsidRPr="00A67AC4">
          <w:rPr>
            <w:noProof/>
          </w:rPr>
          <w:fldChar w:fldCharType="end"/>
        </w:r>
      </w:hyperlink>
    </w:p>
    <w:p w14:paraId="5C7E9E7C" w14:textId="7F687D81"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28" w:history="1">
        <w:r w:rsidR="00A67AC4" w:rsidRPr="00A67AC4">
          <w:rPr>
            <w:rStyle w:val="affffffe"/>
            <w:noProof/>
          </w:rPr>
          <w:t>9</w:t>
        </w:r>
        <w:r w:rsidR="00A67AC4">
          <w:rPr>
            <w:rStyle w:val="affffffe"/>
            <w:noProof/>
          </w:rPr>
          <w:t xml:space="preserve"> </w:t>
        </w:r>
        <w:r w:rsidR="00A67AC4" w:rsidRPr="00A67AC4">
          <w:rPr>
            <w:rStyle w:val="affffffe"/>
            <w:noProof/>
          </w:rPr>
          <w:t xml:space="preserve"> 安全管理</w:t>
        </w:r>
        <w:r w:rsidR="00A67AC4" w:rsidRPr="00A67AC4">
          <w:rPr>
            <w:noProof/>
          </w:rPr>
          <w:tab/>
        </w:r>
        <w:r w:rsidR="00A67AC4" w:rsidRPr="00A67AC4">
          <w:rPr>
            <w:noProof/>
          </w:rPr>
          <w:fldChar w:fldCharType="begin"/>
        </w:r>
        <w:r w:rsidR="00A67AC4" w:rsidRPr="00A67AC4">
          <w:rPr>
            <w:noProof/>
          </w:rPr>
          <w:instrText xml:space="preserve"> PAGEREF _Toc172565028 \h </w:instrText>
        </w:r>
        <w:r w:rsidR="00A67AC4" w:rsidRPr="00A67AC4">
          <w:rPr>
            <w:noProof/>
          </w:rPr>
        </w:r>
        <w:r w:rsidR="00A67AC4" w:rsidRPr="00A67AC4">
          <w:rPr>
            <w:noProof/>
          </w:rPr>
          <w:fldChar w:fldCharType="separate"/>
        </w:r>
        <w:r w:rsidR="00565B0D">
          <w:rPr>
            <w:noProof/>
          </w:rPr>
          <w:t>14</w:t>
        </w:r>
        <w:r w:rsidR="00A67AC4" w:rsidRPr="00A67AC4">
          <w:rPr>
            <w:noProof/>
          </w:rPr>
          <w:fldChar w:fldCharType="end"/>
        </w:r>
      </w:hyperlink>
    </w:p>
    <w:p w14:paraId="0092EC0B" w14:textId="3091BD03" w:rsidR="00A67AC4" w:rsidRPr="00A67AC4" w:rsidRDefault="00000000">
      <w:pPr>
        <w:pStyle w:val="TOC2"/>
        <w:rPr>
          <w:rFonts w:asciiTheme="minorHAnsi" w:eastAsiaTheme="minorEastAsia" w:hAnsiTheme="minorHAnsi" w:cstheme="minorBidi"/>
          <w:noProof/>
          <w:szCs w:val="22"/>
          <w14:ligatures w14:val="standardContextual"/>
        </w:rPr>
      </w:pPr>
      <w:hyperlink w:anchor="_Toc172565029" w:history="1">
        <w:r w:rsidR="00A67AC4" w:rsidRPr="00A67AC4">
          <w:rPr>
            <w:rStyle w:val="affffffe"/>
            <w:noProof/>
            <w14:scene3d>
              <w14:camera w14:prst="orthographicFront"/>
              <w14:lightRig w14:rig="threePt" w14:dir="t">
                <w14:rot w14:lat="0" w14:lon="0" w14:rev="0"/>
              </w14:lightRig>
            </w14:scene3d>
          </w:rPr>
          <w:t>9.1</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安全保护区域管理</w:t>
        </w:r>
        <w:r w:rsidR="00A67AC4" w:rsidRPr="00A67AC4">
          <w:rPr>
            <w:noProof/>
          </w:rPr>
          <w:tab/>
        </w:r>
        <w:r w:rsidR="00A67AC4" w:rsidRPr="00A67AC4">
          <w:rPr>
            <w:noProof/>
          </w:rPr>
          <w:fldChar w:fldCharType="begin"/>
        </w:r>
        <w:r w:rsidR="00A67AC4" w:rsidRPr="00A67AC4">
          <w:rPr>
            <w:noProof/>
          </w:rPr>
          <w:instrText xml:space="preserve"> PAGEREF _Toc172565029 \h </w:instrText>
        </w:r>
        <w:r w:rsidR="00A67AC4" w:rsidRPr="00A67AC4">
          <w:rPr>
            <w:noProof/>
          </w:rPr>
        </w:r>
        <w:r w:rsidR="00A67AC4" w:rsidRPr="00A67AC4">
          <w:rPr>
            <w:noProof/>
          </w:rPr>
          <w:fldChar w:fldCharType="separate"/>
        </w:r>
        <w:r w:rsidR="00565B0D">
          <w:rPr>
            <w:noProof/>
          </w:rPr>
          <w:t>14</w:t>
        </w:r>
        <w:r w:rsidR="00A67AC4" w:rsidRPr="00A67AC4">
          <w:rPr>
            <w:noProof/>
          </w:rPr>
          <w:fldChar w:fldCharType="end"/>
        </w:r>
      </w:hyperlink>
    </w:p>
    <w:p w14:paraId="1F76122D" w14:textId="2651DC7D" w:rsidR="00A67AC4" w:rsidRPr="00A67AC4" w:rsidRDefault="00000000">
      <w:pPr>
        <w:pStyle w:val="TOC2"/>
        <w:rPr>
          <w:rFonts w:asciiTheme="minorHAnsi" w:eastAsiaTheme="minorEastAsia" w:hAnsiTheme="minorHAnsi" w:cstheme="minorBidi"/>
          <w:noProof/>
          <w:szCs w:val="22"/>
          <w14:ligatures w14:val="standardContextual"/>
        </w:rPr>
      </w:pPr>
      <w:hyperlink w:anchor="_Toc172565030" w:history="1">
        <w:r w:rsidR="00A67AC4" w:rsidRPr="00A67AC4">
          <w:rPr>
            <w:rStyle w:val="affffffe"/>
            <w:noProof/>
            <w14:scene3d>
              <w14:camera w14:prst="orthographicFront"/>
              <w14:lightRig w14:rig="threePt" w14:dir="t">
                <w14:rot w14:lat="0" w14:lon="0" w14:rev="0"/>
              </w14:lightRig>
            </w14:scene3d>
          </w:rPr>
          <w:t>9.2</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超重车辆过桥</w:t>
        </w:r>
        <w:r w:rsidR="00A67AC4" w:rsidRPr="00A67AC4">
          <w:rPr>
            <w:noProof/>
          </w:rPr>
          <w:tab/>
        </w:r>
        <w:r w:rsidR="00A67AC4" w:rsidRPr="00A67AC4">
          <w:rPr>
            <w:noProof/>
          </w:rPr>
          <w:fldChar w:fldCharType="begin"/>
        </w:r>
        <w:r w:rsidR="00A67AC4" w:rsidRPr="00A67AC4">
          <w:rPr>
            <w:noProof/>
          </w:rPr>
          <w:instrText xml:space="preserve"> PAGEREF _Toc172565030 \h </w:instrText>
        </w:r>
        <w:r w:rsidR="00A67AC4" w:rsidRPr="00A67AC4">
          <w:rPr>
            <w:noProof/>
          </w:rPr>
        </w:r>
        <w:r w:rsidR="00A67AC4" w:rsidRPr="00A67AC4">
          <w:rPr>
            <w:noProof/>
          </w:rPr>
          <w:fldChar w:fldCharType="separate"/>
        </w:r>
        <w:r w:rsidR="00565B0D">
          <w:rPr>
            <w:noProof/>
          </w:rPr>
          <w:t>14</w:t>
        </w:r>
        <w:r w:rsidR="00A67AC4" w:rsidRPr="00A67AC4">
          <w:rPr>
            <w:noProof/>
          </w:rPr>
          <w:fldChar w:fldCharType="end"/>
        </w:r>
      </w:hyperlink>
    </w:p>
    <w:p w14:paraId="0FA41A53" w14:textId="4C378A43" w:rsidR="00A67AC4" w:rsidRPr="00A67AC4" w:rsidRDefault="00000000">
      <w:pPr>
        <w:pStyle w:val="TOC2"/>
        <w:rPr>
          <w:rFonts w:asciiTheme="minorHAnsi" w:eastAsiaTheme="minorEastAsia" w:hAnsiTheme="minorHAnsi" w:cstheme="minorBidi"/>
          <w:noProof/>
          <w:szCs w:val="22"/>
          <w14:ligatures w14:val="standardContextual"/>
        </w:rPr>
      </w:pPr>
      <w:hyperlink w:anchor="_Toc172565031" w:history="1">
        <w:r w:rsidR="00A67AC4" w:rsidRPr="00A67AC4">
          <w:rPr>
            <w:rStyle w:val="affffffe"/>
            <w:noProof/>
            <w14:scene3d>
              <w14:camera w14:prst="orthographicFront"/>
              <w14:lightRig w14:rig="threePt" w14:dir="t">
                <w14:rot w14:lat="0" w14:lon="0" w14:rev="0"/>
              </w14:lightRig>
            </w14:scene3d>
          </w:rPr>
          <w:t>9.3</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桥下空间</w:t>
        </w:r>
        <w:r w:rsidR="00A67AC4" w:rsidRPr="00A67AC4">
          <w:rPr>
            <w:noProof/>
          </w:rPr>
          <w:tab/>
        </w:r>
        <w:r w:rsidR="00A67AC4" w:rsidRPr="00A67AC4">
          <w:rPr>
            <w:noProof/>
          </w:rPr>
          <w:fldChar w:fldCharType="begin"/>
        </w:r>
        <w:r w:rsidR="00A67AC4" w:rsidRPr="00A67AC4">
          <w:rPr>
            <w:noProof/>
          </w:rPr>
          <w:instrText xml:space="preserve"> PAGEREF _Toc172565031 \h </w:instrText>
        </w:r>
        <w:r w:rsidR="00A67AC4" w:rsidRPr="00A67AC4">
          <w:rPr>
            <w:noProof/>
          </w:rPr>
        </w:r>
        <w:r w:rsidR="00A67AC4" w:rsidRPr="00A67AC4">
          <w:rPr>
            <w:noProof/>
          </w:rPr>
          <w:fldChar w:fldCharType="separate"/>
        </w:r>
        <w:r w:rsidR="00565B0D">
          <w:rPr>
            <w:noProof/>
          </w:rPr>
          <w:t>15</w:t>
        </w:r>
        <w:r w:rsidR="00A67AC4" w:rsidRPr="00A67AC4">
          <w:rPr>
            <w:noProof/>
          </w:rPr>
          <w:fldChar w:fldCharType="end"/>
        </w:r>
      </w:hyperlink>
    </w:p>
    <w:p w14:paraId="25929631" w14:textId="27B9B8E0"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32" w:history="1">
        <w:r w:rsidR="00A67AC4" w:rsidRPr="00A67AC4">
          <w:rPr>
            <w:rStyle w:val="affffffe"/>
            <w:noProof/>
          </w:rPr>
          <w:t>10</w:t>
        </w:r>
        <w:r w:rsidR="00A67AC4">
          <w:rPr>
            <w:rStyle w:val="affffffe"/>
            <w:noProof/>
          </w:rPr>
          <w:t xml:space="preserve"> </w:t>
        </w:r>
        <w:r w:rsidR="00A67AC4" w:rsidRPr="00A67AC4">
          <w:rPr>
            <w:rStyle w:val="affffffe"/>
            <w:noProof/>
          </w:rPr>
          <w:t xml:space="preserve"> 资料管理</w:t>
        </w:r>
        <w:r w:rsidR="00A67AC4" w:rsidRPr="00A67AC4">
          <w:rPr>
            <w:noProof/>
          </w:rPr>
          <w:tab/>
        </w:r>
        <w:r w:rsidR="00A67AC4" w:rsidRPr="00A67AC4">
          <w:rPr>
            <w:noProof/>
          </w:rPr>
          <w:fldChar w:fldCharType="begin"/>
        </w:r>
        <w:r w:rsidR="00A67AC4" w:rsidRPr="00A67AC4">
          <w:rPr>
            <w:noProof/>
          </w:rPr>
          <w:instrText xml:space="preserve"> PAGEREF _Toc172565032 \h </w:instrText>
        </w:r>
        <w:r w:rsidR="00A67AC4" w:rsidRPr="00A67AC4">
          <w:rPr>
            <w:noProof/>
          </w:rPr>
        </w:r>
        <w:r w:rsidR="00A67AC4" w:rsidRPr="00A67AC4">
          <w:rPr>
            <w:noProof/>
          </w:rPr>
          <w:fldChar w:fldCharType="separate"/>
        </w:r>
        <w:r w:rsidR="00565B0D">
          <w:rPr>
            <w:noProof/>
          </w:rPr>
          <w:t>15</w:t>
        </w:r>
        <w:r w:rsidR="00A67AC4" w:rsidRPr="00A67AC4">
          <w:rPr>
            <w:noProof/>
          </w:rPr>
          <w:fldChar w:fldCharType="end"/>
        </w:r>
      </w:hyperlink>
    </w:p>
    <w:p w14:paraId="0398A232" w14:textId="71332C8B" w:rsidR="00A67AC4" w:rsidRPr="00A67AC4" w:rsidRDefault="00000000">
      <w:pPr>
        <w:pStyle w:val="TOC2"/>
        <w:rPr>
          <w:rFonts w:asciiTheme="minorHAnsi" w:eastAsiaTheme="minorEastAsia" w:hAnsiTheme="minorHAnsi" w:cstheme="minorBidi"/>
          <w:noProof/>
          <w:szCs w:val="22"/>
          <w14:ligatures w14:val="standardContextual"/>
        </w:rPr>
      </w:pPr>
      <w:hyperlink w:anchor="_Toc172565033" w:history="1">
        <w:r w:rsidR="00A67AC4" w:rsidRPr="00A67AC4">
          <w:rPr>
            <w:rStyle w:val="affffffe"/>
            <w:noProof/>
            <w14:scene3d>
              <w14:camera w14:prst="orthographicFront"/>
              <w14:lightRig w14:rig="threePt" w14:dir="t">
                <w14:rot w14:lat="0" w14:lon="0" w14:rev="0"/>
              </w14:lightRig>
            </w14:scene3d>
          </w:rPr>
          <w:t>10.1</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一般规定</w:t>
        </w:r>
        <w:r w:rsidR="00A67AC4" w:rsidRPr="00A67AC4">
          <w:rPr>
            <w:noProof/>
          </w:rPr>
          <w:tab/>
        </w:r>
        <w:r w:rsidR="00A67AC4" w:rsidRPr="00A67AC4">
          <w:rPr>
            <w:noProof/>
          </w:rPr>
          <w:fldChar w:fldCharType="begin"/>
        </w:r>
        <w:r w:rsidR="00A67AC4" w:rsidRPr="00A67AC4">
          <w:rPr>
            <w:noProof/>
          </w:rPr>
          <w:instrText xml:space="preserve"> PAGEREF _Toc172565033 \h </w:instrText>
        </w:r>
        <w:r w:rsidR="00A67AC4" w:rsidRPr="00A67AC4">
          <w:rPr>
            <w:noProof/>
          </w:rPr>
        </w:r>
        <w:r w:rsidR="00A67AC4" w:rsidRPr="00A67AC4">
          <w:rPr>
            <w:noProof/>
          </w:rPr>
          <w:fldChar w:fldCharType="separate"/>
        </w:r>
        <w:r w:rsidR="00565B0D">
          <w:rPr>
            <w:noProof/>
          </w:rPr>
          <w:t>15</w:t>
        </w:r>
        <w:r w:rsidR="00A67AC4" w:rsidRPr="00A67AC4">
          <w:rPr>
            <w:noProof/>
          </w:rPr>
          <w:fldChar w:fldCharType="end"/>
        </w:r>
      </w:hyperlink>
    </w:p>
    <w:p w14:paraId="1192FF78" w14:textId="757CB843" w:rsidR="00A67AC4" w:rsidRPr="00A67AC4" w:rsidRDefault="00000000">
      <w:pPr>
        <w:pStyle w:val="TOC2"/>
        <w:rPr>
          <w:rFonts w:asciiTheme="minorHAnsi" w:eastAsiaTheme="minorEastAsia" w:hAnsiTheme="minorHAnsi" w:cstheme="minorBidi"/>
          <w:noProof/>
          <w:szCs w:val="22"/>
          <w14:ligatures w14:val="standardContextual"/>
        </w:rPr>
      </w:pPr>
      <w:hyperlink w:anchor="_Toc172565034" w:history="1">
        <w:r w:rsidR="00A67AC4" w:rsidRPr="00A67AC4">
          <w:rPr>
            <w:rStyle w:val="affffffe"/>
            <w:noProof/>
            <w14:scene3d>
              <w14:camera w14:prst="orthographicFront"/>
              <w14:lightRig w14:rig="threePt" w14:dir="t">
                <w14:rot w14:lat="0" w14:lon="0" w14:rev="0"/>
              </w14:lightRig>
            </w14:scene3d>
          </w:rPr>
          <w:t>10.2</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档案管理</w:t>
        </w:r>
        <w:r w:rsidR="00A67AC4" w:rsidRPr="00A67AC4">
          <w:rPr>
            <w:noProof/>
          </w:rPr>
          <w:tab/>
        </w:r>
        <w:r w:rsidR="00A67AC4" w:rsidRPr="00A67AC4">
          <w:rPr>
            <w:noProof/>
          </w:rPr>
          <w:fldChar w:fldCharType="begin"/>
        </w:r>
        <w:r w:rsidR="00A67AC4" w:rsidRPr="00A67AC4">
          <w:rPr>
            <w:noProof/>
          </w:rPr>
          <w:instrText xml:space="preserve"> PAGEREF _Toc172565034 \h </w:instrText>
        </w:r>
        <w:r w:rsidR="00A67AC4" w:rsidRPr="00A67AC4">
          <w:rPr>
            <w:noProof/>
          </w:rPr>
        </w:r>
        <w:r w:rsidR="00A67AC4" w:rsidRPr="00A67AC4">
          <w:rPr>
            <w:noProof/>
          </w:rPr>
          <w:fldChar w:fldCharType="separate"/>
        </w:r>
        <w:r w:rsidR="00565B0D">
          <w:rPr>
            <w:noProof/>
          </w:rPr>
          <w:t>15</w:t>
        </w:r>
        <w:r w:rsidR="00A67AC4" w:rsidRPr="00A67AC4">
          <w:rPr>
            <w:noProof/>
          </w:rPr>
          <w:fldChar w:fldCharType="end"/>
        </w:r>
      </w:hyperlink>
    </w:p>
    <w:p w14:paraId="4F5F4944" w14:textId="760BFF7B" w:rsidR="00A67AC4" w:rsidRPr="00A67AC4" w:rsidRDefault="00000000">
      <w:pPr>
        <w:pStyle w:val="TOC2"/>
        <w:rPr>
          <w:rFonts w:asciiTheme="minorHAnsi" w:eastAsiaTheme="minorEastAsia" w:hAnsiTheme="minorHAnsi" w:cstheme="minorBidi"/>
          <w:noProof/>
          <w:szCs w:val="22"/>
          <w14:ligatures w14:val="standardContextual"/>
        </w:rPr>
      </w:pPr>
      <w:hyperlink w:anchor="_Toc172565035" w:history="1">
        <w:r w:rsidR="00A67AC4" w:rsidRPr="00A67AC4">
          <w:rPr>
            <w:rStyle w:val="affffffe"/>
            <w:noProof/>
            <w14:scene3d>
              <w14:camera w14:prst="orthographicFront"/>
              <w14:lightRig w14:rig="threePt" w14:dir="t">
                <w14:rot w14:lat="0" w14:lon="0" w14:rev="0"/>
              </w14:lightRig>
            </w14:scene3d>
          </w:rPr>
          <w:t>10.3</w:t>
        </w:r>
        <w:r w:rsidR="00A67AC4">
          <w:rPr>
            <w:rStyle w:val="affffffe"/>
            <w:noProof/>
            <w14:scene3d>
              <w14:camera w14:prst="orthographicFront"/>
              <w14:lightRig w14:rig="threePt" w14:dir="t">
                <w14:rot w14:lat="0" w14:lon="0" w14:rev="0"/>
              </w14:lightRig>
            </w14:scene3d>
          </w:rPr>
          <w:t xml:space="preserve"> </w:t>
        </w:r>
        <w:r w:rsidR="00A67AC4" w:rsidRPr="00A67AC4">
          <w:rPr>
            <w:rStyle w:val="affffffe"/>
            <w:noProof/>
          </w:rPr>
          <w:t xml:space="preserve"> 信息与数据管理</w:t>
        </w:r>
        <w:r w:rsidR="00A67AC4" w:rsidRPr="00A67AC4">
          <w:rPr>
            <w:noProof/>
          </w:rPr>
          <w:tab/>
        </w:r>
        <w:r w:rsidR="00A67AC4" w:rsidRPr="00A67AC4">
          <w:rPr>
            <w:noProof/>
          </w:rPr>
          <w:fldChar w:fldCharType="begin"/>
        </w:r>
        <w:r w:rsidR="00A67AC4" w:rsidRPr="00A67AC4">
          <w:rPr>
            <w:noProof/>
          </w:rPr>
          <w:instrText xml:space="preserve"> PAGEREF _Toc172565035 \h </w:instrText>
        </w:r>
        <w:r w:rsidR="00A67AC4" w:rsidRPr="00A67AC4">
          <w:rPr>
            <w:noProof/>
          </w:rPr>
        </w:r>
        <w:r w:rsidR="00A67AC4" w:rsidRPr="00A67AC4">
          <w:rPr>
            <w:noProof/>
          </w:rPr>
          <w:fldChar w:fldCharType="separate"/>
        </w:r>
        <w:r w:rsidR="00565B0D">
          <w:rPr>
            <w:noProof/>
          </w:rPr>
          <w:t>15</w:t>
        </w:r>
        <w:r w:rsidR="00A67AC4" w:rsidRPr="00A67AC4">
          <w:rPr>
            <w:noProof/>
          </w:rPr>
          <w:fldChar w:fldCharType="end"/>
        </w:r>
      </w:hyperlink>
    </w:p>
    <w:p w14:paraId="158A8D69" w14:textId="6CFD9361"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36" w:history="1">
        <w:r w:rsidR="00A67AC4" w:rsidRPr="00A67AC4">
          <w:rPr>
            <w:rStyle w:val="affffffe"/>
            <w:noProof/>
          </w:rPr>
          <w:t>11</w:t>
        </w:r>
        <w:r w:rsidR="00A67AC4">
          <w:rPr>
            <w:rStyle w:val="affffffe"/>
            <w:noProof/>
          </w:rPr>
          <w:t xml:space="preserve"> </w:t>
        </w:r>
        <w:r w:rsidR="00A67AC4" w:rsidRPr="00A67AC4">
          <w:rPr>
            <w:rStyle w:val="affffffe"/>
            <w:noProof/>
          </w:rPr>
          <w:t xml:space="preserve"> 考核与改进</w:t>
        </w:r>
        <w:r w:rsidR="00A67AC4" w:rsidRPr="00A67AC4">
          <w:rPr>
            <w:noProof/>
          </w:rPr>
          <w:tab/>
        </w:r>
        <w:r w:rsidR="00A67AC4" w:rsidRPr="00A67AC4">
          <w:rPr>
            <w:noProof/>
          </w:rPr>
          <w:fldChar w:fldCharType="begin"/>
        </w:r>
        <w:r w:rsidR="00A67AC4" w:rsidRPr="00A67AC4">
          <w:rPr>
            <w:noProof/>
          </w:rPr>
          <w:instrText xml:space="preserve"> PAGEREF _Toc172565036 \h </w:instrText>
        </w:r>
        <w:r w:rsidR="00A67AC4" w:rsidRPr="00A67AC4">
          <w:rPr>
            <w:noProof/>
          </w:rPr>
        </w:r>
        <w:r w:rsidR="00A67AC4" w:rsidRPr="00A67AC4">
          <w:rPr>
            <w:noProof/>
          </w:rPr>
          <w:fldChar w:fldCharType="separate"/>
        </w:r>
        <w:r w:rsidR="00565B0D">
          <w:rPr>
            <w:noProof/>
          </w:rPr>
          <w:t>16</w:t>
        </w:r>
        <w:r w:rsidR="00A67AC4" w:rsidRPr="00A67AC4">
          <w:rPr>
            <w:noProof/>
          </w:rPr>
          <w:fldChar w:fldCharType="end"/>
        </w:r>
      </w:hyperlink>
    </w:p>
    <w:p w14:paraId="7F5FACE3" w14:textId="7B2049E7"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37" w:history="1">
        <w:r w:rsidR="00A67AC4" w:rsidRPr="00A67AC4">
          <w:rPr>
            <w:rStyle w:val="affffffe"/>
            <w:noProof/>
          </w:rPr>
          <w:t>附录A（规范性）</w:t>
        </w:r>
        <w:r w:rsidR="00A67AC4">
          <w:rPr>
            <w:rStyle w:val="affffffe"/>
            <w:noProof/>
          </w:rPr>
          <w:t xml:space="preserve"> </w:t>
        </w:r>
        <w:r w:rsidR="00A67AC4" w:rsidRPr="00A67AC4">
          <w:rPr>
            <w:rStyle w:val="affffffe"/>
            <w:noProof/>
          </w:rPr>
          <w:t xml:space="preserve"> 桥梁初始检查记录表</w:t>
        </w:r>
        <w:r w:rsidR="00A67AC4" w:rsidRPr="00A67AC4">
          <w:rPr>
            <w:noProof/>
          </w:rPr>
          <w:tab/>
        </w:r>
        <w:r w:rsidR="00A67AC4" w:rsidRPr="00A67AC4">
          <w:rPr>
            <w:noProof/>
          </w:rPr>
          <w:fldChar w:fldCharType="begin"/>
        </w:r>
        <w:r w:rsidR="00A67AC4" w:rsidRPr="00A67AC4">
          <w:rPr>
            <w:noProof/>
          </w:rPr>
          <w:instrText xml:space="preserve"> PAGEREF _Toc172565037 \h </w:instrText>
        </w:r>
        <w:r w:rsidR="00A67AC4" w:rsidRPr="00A67AC4">
          <w:rPr>
            <w:noProof/>
          </w:rPr>
        </w:r>
        <w:r w:rsidR="00A67AC4" w:rsidRPr="00A67AC4">
          <w:rPr>
            <w:noProof/>
          </w:rPr>
          <w:fldChar w:fldCharType="separate"/>
        </w:r>
        <w:r w:rsidR="00565B0D">
          <w:rPr>
            <w:noProof/>
          </w:rPr>
          <w:t>17</w:t>
        </w:r>
        <w:r w:rsidR="00A67AC4" w:rsidRPr="00A67AC4">
          <w:rPr>
            <w:noProof/>
          </w:rPr>
          <w:fldChar w:fldCharType="end"/>
        </w:r>
      </w:hyperlink>
    </w:p>
    <w:p w14:paraId="14788611" w14:textId="047AE053"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38" w:history="1">
        <w:r w:rsidR="00A67AC4" w:rsidRPr="00A67AC4">
          <w:rPr>
            <w:rStyle w:val="affffffe"/>
            <w:noProof/>
          </w:rPr>
          <w:t>附录B（规范性）</w:t>
        </w:r>
        <w:r w:rsidR="00A67AC4">
          <w:rPr>
            <w:rStyle w:val="affffffe"/>
            <w:noProof/>
          </w:rPr>
          <w:t xml:space="preserve"> </w:t>
        </w:r>
        <w:r w:rsidR="00A67AC4" w:rsidRPr="00A67AC4">
          <w:rPr>
            <w:rStyle w:val="affffffe"/>
            <w:noProof/>
          </w:rPr>
          <w:t xml:space="preserve"> 经常性检查内容和方式</w:t>
        </w:r>
        <w:r w:rsidR="00A67AC4" w:rsidRPr="00A67AC4">
          <w:rPr>
            <w:noProof/>
          </w:rPr>
          <w:tab/>
        </w:r>
        <w:r w:rsidR="00A67AC4" w:rsidRPr="00A67AC4">
          <w:rPr>
            <w:noProof/>
          </w:rPr>
          <w:fldChar w:fldCharType="begin"/>
        </w:r>
        <w:r w:rsidR="00A67AC4" w:rsidRPr="00A67AC4">
          <w:rPr>
            <w:noProof/>
          </w:rPr>
          <w:instrText xml:space="preserve"> PAGEREF _Toc172565038 \h </w:instrText>
        </w:r>
        <w:r w:rsidR="00A67AC4" w:rsidRPr="00A67AC4">
          <w:rPr>
            <w:noProof/>
          </w:rPr>
        </w:r>
        <w:r w:rsidR="00A67AC4" w:rsidRPr="00A67AC4">
          <w:rPr>
            <w:noProof/>
          </w:rPr>
          <w:fldChar w:fldCharType="separate"/>
        </w:r>
        <w:r w:rsidR="00565B0D">
          <w:rPr>
            <w:noProof/>
          </w:rPr>
          <w:t>19</w:t>
        </w:r>
        <w:r w:rsidR="00A67AC4" w:rsidRPr="00A67AC4">
          <w:rPr>
            <w:noProof/>
          </w:rPr>
          <w:fldChar w:fldCharType="end"/>
        </w:r>
      </w:hyperlink>
    </w:p>
    <w:p w14:paraId="6EBBE88E" w14:textId="076FCA67"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39" w:history="1">
        <w:r w:rsidR="00A67AC4" w:rsidRPr="00A67AC4">
          <w:rPr>
            <w:rStyle w:val="affffffe"/>
            <w:noProof/>
          </w:rPr>
          <w:t>附录C（规范性）</w:t>
        </w:r>
        <w:r w:rsidR="00A67AC4">
          <w:rPr>
            <w:rStyle w:val="affffffe"/>
            <w:noProof/>
          </w:rPr>
          <w:t xml:space="preserve"> </w:t>
        </w:r>
        <w:r w:rsidR="00A67AC4" w:rsidRPr="00A67AC4">
          <w:rPr>
            <w:rStyle w:val="affffffe"/>
            <w:noProof/>
          </w:rPr>
          <w:t xml:space="preserve"> 常规定期检测内容及方式</w:t>
        </w:r>
        <w:r w:rsidR="00A67AC4" w:rsidRPr="00A67AC4">
          <w:rPr>
            <w:noProof/>
          </w:rPr>
          <w:tab/>
        </w:r>
        <w:r w:rsidR="00A67AC4" w:rsidRPr="00A67AC4">
          <w:rPr>
            <w:noProof/>
          </w:rPr>
          <w:fldChar w:fldCharType="begin"/>
        </w:r>
        <w:r w:rsidR="00A67AC4" w:rsidRPr="00A67AC4">
          <w:rPr>
            <w:noProof/>
          </w:rPr>
          <w:instrText xml:space="preserve"> PAGEREF _Toc172565039 \h </w:instrText>
        </w:r>
        <w:r w:rsidR="00A67AC4" w:rsidRPr="00A67AC4">
          <w:rPr>
            <w:noProof/>
          </w:rPr>
        </w:r>
        <w:r w:rsidR="00A67AC4" w:rsidRPr="00A67AC4">
          <w:rPr>
            <w:noProof/>
          </w:rPr>
          <w:fldChar w:fldCharType="separate"/>
        </w:r>
        <w:r w:rsidR="00565B0D">
          <w:rPr>
            <w:noProof/>
          </w:rPr>
          <w:t>21</w:t>
        </w:r>
        <w:r w:rsidR="00A67AC4" w:rsidRPr="00A67AC4">
          <w:rPr>
            <w:noProof/>
          </w:rPr>
          <w:fldChar w:fldCharType="end"/>
        </w:r>
      </w:hyperlink>
    </w:p>
    <w:p w14:paraId="39D57A22" w14:textId="340AF181" w:rsidR="00A67AC4" w:rsidRPr="00A67AC4" w:rsidRDefault="00000000">
      <w:pPr>
        <w:pStyle w:val="TOC1"/>
        <w:tabs>
          <w:tab w:val="right" w:leader="dot" w:pos="9344"/>
        </w:tabs>
        <w:rPr>
          <w:rFonts w:asciiTheme="minorHAnsi" w:eastAsiaTheme="minorEastAsia" w:hAnsiTheme="minorHAnsi" w:cstheme="minorBidi"/>
          <w:noProof/>
          <w:szCs w:val="22"/>
          <w14:ligatures w14:val="standardContextual"/>
        </w:rPr>
      </w:pPr>
      <w:hyperlink w:anchor="_Toc172565040" w:history="1">
        <w:r w:rsidR="00A67AC4" w:rsidRPr="00A67AC4">
          <w:rPr>
            <w:rStyle w:val="affffffe"/>
            <w:noProof/>
          </w:rPr>
          <w:t>参考文献</w:t>
        </w:r>
        <w:r w:rsidR="00A67AC4" w:rsidRPr="00A67AC4">
          <w:rPr>
            <w:noProof/>
          </w:rPr>
          <w:tab/>
        </w:r>
        <w:r w:rsidR="00A67AC4" w:rsidRPr="00A67AC4">
          <w:rPr>
            <w:noProof/>
          </w:rPr>
          <w:fldChar w:fldCharType="begin"/>
        </w:r>
        <w:r w:rsidR="00A67AC4" w:rsidRPr="00A67AC4">
          <w:rPr>
            <w:noProof/>
          </w:rPr>
          <w:instrText xml:space="preserve"> PAGEREF _Toc172565040 \h </w:instrText>
        </w:r>
        <w:r w:rsidR="00A67AC4" w:rsidRPr="00A67AC4">
          <w:rPr>
            <w:noProof/>
          </w:rPr>
        </w:r>
        <w:r w:rsidR="00A67AC4" w:rsidRPr="00A67AC4">
          <w:rPr>
            <w:noProof/>
          </w:rPr>
          <w:fldChar w:fldCharType="separate"/>
        </w:r>
        <w:r w:rsidR="00565B0D">
          <w:rPr>
            <w:noProof/>
          </w:rPr>
          <w:t>26</w:t>
        </w:r>
        <w:r w:rsidR="00A67AC4" w:rsidRPr="00A67AC4">
          <w:rPr>
            <w:noProof/>
          </w:rPr>
          <w:fldChar w:fldCharType="end"/>
        </w:r>
      </w:hyperlink>
    </w:p>
    <w:p w14:paraId="544004A3" w14:textId="4DBB4F94" w:rsidR="00A67AC4" w:rsidRPr="00A67AC4" w:rsidRDefault="00A67AC4" w:rsidP="00A67AC4">
      <w:pPr>
        <w:pStyle w:val="affffff2"/>
        <w:spacing w:after="468"/>
        <w:sectPr w:rsidR="00A67AC4" w:rsidRPr="00A67AC4" w:rsidSect="00A67AC4">
          <w:headerReference w:type="even" r:id="rId15"/>
          <w:headerReference w:type="default" r:id="rId16"/>
          <w:footerReference w:type="even" r:id="rId17"/>
          <w:footerReference w:type="default" r:id="rId18"/>
          <w:pgSz w:w="11906" w:h="16838" w:code="9"/>
          <w:pgMar w:top="1928" w:right="1134" w:bottom="1134" w:left="1134" w:header="1418" w:footer="1134" w:gutter="284"/>
          <w:pgNumType w:fmt="upperRoman" w:start="1"/>
          <w:cols w:space="425"/>
          <w:formProt w:val="0"/>
          <w:docGrid w:type="lines" w:linePitch="312"/>
        </w:sectPr>
      </w:pPr>
      <w:r w:rsidRPr="00A67AC4">
        <w:fldChar w:fldCharType="end"/>
      </w:r>
    </w:p>
    <w:p w14:paraId="54D5FFC3" w14:textId="77777777" w:rsidR="00190794" w:rsidRDefault="00190794" w:rsidP="00190794">
      <w:pPr>
        <w:pStyle w:val="a6"/>
        <w:spacing w:before="900" w:after="468"/>
      </w:pPr>
      <w:bookmarkStart w:id="22" w:name="_Toc172565000"/>
      <w:bookmarkStart w:id="23" w:name="BookMark2"/>
      <w:bookmarkEnd w:id="21"/>
      <w:r w:rsidRPr="00190794">
        <w:rPr>
          <w:spacing w:val="320"/>
        </w:rPr>
        <w:lastRenderedPageBreak/>
        <w:t>前</w:t>
      </w:r>
      <w:r>
        <w:t>言</w:t>
      </w:r>
      <w:bookmarkEnd w:id="22"/>
    </w:p>
    <w:p w14:paraId="26998240" w14:textId="77777777" w:rsidR="00190794" w:rsidRDefault="00190794" w:rsidP="00190794">
      <w:pPr>
        <w:pStyle w:val="affffb"/>
        <w:ind w:firstLine="420"/>
      </w:pPr>
      <w:r>
        <w:rPr>
          <w:rFonts w:hint="eastAsia"/>
        </w:rPr>
        <w:t>本文件按照GB/T 1.1—2020《标准化工作导则  第1部分：标准化文件的结构和起草规则》的规定起草。</w:t>
      </w:r>
    </w:p>
    <w:p w14:paraId="7AC61257" w14:textId="6E75B2A4" w:rsidR="00190794" w:rsidRDefault="00190794" w:rsidP="00190794">
      <w:pPr>
        <w:pStyle w:val="affffb"/>
        <w:ind w:firstLine="420"/>
      </w:pPr>
      <w:r>
        <w:rPr>
          <w:rFonts w:hint="eastAsia"/>
        </w:rPr>
        <w:t>请注意本文件的某些内容可能涉及专利。本文件的发布机构不承担识别专利的责任。</w:t>
      </w:r>
    </w:p>
    <w:p w14:paraId="5DABB60E" w14:textId="3CF467E2" w:rsidR="00190794" w:rsidRDefault="00190794" w:rsidP="00190794">
      <w:pPr>
        <w:pStyle w:val="affffb"/>
        <w:ind w:firstLine="420"/>
      </w:pPr>
      <w:r>
        <w:rPr>
          <w:rFonts w:hint="eastAsia"/>
        </w:rPr>
        <w:t>本文件由珠海市城市管理和综合执法局提出并归口。</w:t>
      </w:r>
    </w:p>
    <w:p w14:paraId="0F77A6AD" w14:textId="77777777" w:rsidR="00FD254F" w:rsidRDefault="00FD254F" w:rsidP="00190794">
      <w:pPr>
        <w:pStyle w:val="affffb"/>
        <w:ind w:firstLine="420"/>
      </w:pPr>
      <w:r w:rsidRPr="00FD254F">
        <w:rPr>
          <w:rFonts w:hint="eastAsia"/>
        </w:rPr>
        <w:t>本文件起草单位：珠海市城市管理和综合执法局、珠海市城建设施管理中心、香洲区城市管理和综合执法局市政设施管理中心、高新区住房和城乡建设局、斗门区市政园林管理中心、金湾区城市管理和综合执法局、珠海保税区管理委员会建设管理局、横琴粤澳深度合作区城市规划和建设局、珠海鼎和质量发展有限公司。</w:t>
      </w:r>
    </w:p>
    <w:p w14:paraId="347936F4" w14:textId="7837CB1A" w:rsidR="00FD254F" w:rsidRPr="00FD254F" w:rsidRDefault="00FD254F" w:rsidP="00190794">
      <w:pPr>
        <w:pStyle w:val="affffb"/>
        <w:ind w:firstLine="420"/>
        <w:rPr>
          <w:rFonts w:hint="eastAsia"/>
        </w:rPr>
      </w:pPr>
      <w:r w:rsidRPr="00FD254F">
        <w:rPr>
          <w:rFonts w:hint="eastAsia"/>
        </w:rPr>
        <w:t>本文件主要起草人：纪锐、赵华斌、王建平、彭华明、林卫华、郑云峰、陈海平、蔡远明、梁万德、吴志浩、彭焕芳、毋铭、金健雯、郑文佳、梅晓、孙威、乔宝良、刘韵、覃泽鑫。</w:t>
      </w:r>
    </w:p>
    <w:p w14:paraId="080F7C31" w14:textId="77777777" w:rsidR="00190794" w:rsidRDefault="00190794" w:rsidP="00190794">
      <w:pPr>
        <w:pStyle w:val="affffb"/>
        <w:ind w:firstLine="420"/>
      </w:pPr>
    </w:p>
    <w:p w14:paraId="70E8DB4B" w14:textId="4F864A94" w:rsidR="00190794" w:rsidRPr="00190794" w:rsidRDefault="00190794" w:rsidP="00190794">
      <w:pPr>
        <w:pStyle w:val="affffb"/>
        <w:ind w:firstLine="420"/>
        <w:sectPr w:rsidR="00190794" w:rsidRPr="00190794" w:rsidSect="00A67AC4">
          <w:headerReference w:type="even" r:id="rId19"/>
          <w:headerReference w:type="default" r:id="rId20"/>
          <w:footerReference w:type="even" r:id="rId21"/>
          <w:footerReference w:type="default" r:id="rId22"/>
          <w:pgSz w:w="11906" w:h="16838" w:code="9"/>
          <w:pgMar w:top="1928" w:right="1134" w:bottom="1134" w:left="1134" w:header="1418" w:footer="1134" w:gutter="284"/>
          <w:pgNumType w:fmt="upperRoman"/>
          <w:cols w:space="425"/>
          <w:formProt w:val="0"/>
          <w:docGrid w:type="lines" w:linePitch="312"/>
        </w:sectPr>
      </w:pPr>
    </w:p>
    <w:p w14:paraId="127C3353" w14:textId="77777777" w:rsidR="00894836" w:rsidRPr="00145D9D" w:rsidRDefault="00894836" w:rsidP="00093D25">
      <w:pPr>
        <w:spacing w:line="20" w:lineRule="exact"/>
        <w:jc w:val="center"/>
        <w:rPr>
          <w:rFonts w:ascii="黑体" w:eastAsia="黑体" w:hAnsi="黑体"/>
          <w:sz w:val="32"/>
          <w:szCs w:val="32"/>
        </w:rPr>
      </w:pPr>
      <w:bookmarkStart w:id="24" w:name="BookMark4"/>
      <w:bookmarkEnd w:id="23"/>
    </w:p>
    <w:p w14:paraId="41C9A59C" w14:textId="77777777" w:rsidR="00894836" w:rsidRDefault="00894836" w:rsidP="00093D25">
      <w:pPr>
        <w:spacing w:line="20" w:lineRule="exact"/>
        <w:jc w:val="center"/>
        <w:rPr>
          <w:rFonts w:ascii="黑体" w:eastAsia="黑体" w:hAnsi="黑体"/>
          <w:sz w:val="32"/>
          <w:szCs w:val="32"/>
        </w:rPr>
      </w:pPr>
    </w:p>
    <w:sdt>
      <w:sdtPr>
        <w:tag w:val="NEW_STAND_NAME"/>
        <w:id w:val="595910757"/>
        <w:lock w:val="sdtLocked"/>
        <w:placeholder>
          <w:docPart w:val="CF09D8D542E54E01A75B8904C9AB9889"/>
        </w:placeholder>
      </w:sdtPr>
      <w:sdtContent>
        <w:bookmarkStart w:id="25" w:name="NEW_STAND_NAME" w:displacedByCustomXml="prev"/>
        <w:p w14:paraId="6FE31CD3" w14:textId="4D6E0F48" w:rsidR="00F26B7E" w:rsidRPr="00F26B7E" w:rsidRDefault="00420DCB" w:rsidP="00420DCB">
          <w:pPr>
            <w:pStyle w:val="afffffffff8"/>
            <w:spacing w:beforeLines="100" w:before="312" w:afterLines="220" w:after="686"/>
          </w:pPr>
          <w:r>
            <w:rPr>
              <w:rFonts w:hint="eastAsia"/>
            </w:rPr>
            <w:t>城市桥梁管养要求</w:t>
          </w:r>
        </w:p>
      </w:sdtContent>
    </w:sdt>
    <w:bookmarkEnd w:id="25" w:displacedByCustomXml="prev"/>
    <w:p w14:paraId="76D5AB9B" w14:textId="77777777" w:rsidR="00E2552F" w:rsidRDefault="00E2552F" w:rsidP="00A77CCB">
      <w:pPr>
        <w:pStyle w:val="affc"/>
        <w:spacing w:before="312" w:after="312"/>
      </w:pPr>
      <w:bookmarkStart w:id="26" w:name="_Toc17233325"/>
      <w:bookmarkStart w:id="27" w:name="_Toc17233333"/>
      <w:bookmarkStart w:id="28" w:name="_Toc24884211"/>
      <w:bookmarkStart w:id="29" w:name="_Toc24884218"/>
      <w:bookmarkStart w:id="30" w:name="_Toc26648465"/>
      <w:bookmarkStart w:id="31" w:name="_Toc26718930"/>
      <w:bookmarkStart w:id="32" w:name="_Toc26986530"/>
      <w:bookmarkStart w:id="33" w:name="_Toc26986771"/>
      <w:bookmarkStart w:id="34" w:name="_Toc97191423"/>
      <w:bookmarkStart w:id="35" w:name="_Toc172565001"/>
      <w:r>
        <w:rPr>
          <w:rFonts w:hint="eastAsia"/>
        </w:rPr>
        <w:t>范围</w:t>
      </w:r>
      <w:bookmarkEnd w:id="26"/>
      <w:bookmarkEnd w:id="27"/>
      <w:bookmarkEnd w:id="28"/>
      <w:bookmarkEnd w:id="29"/>
      <w:bookmarkEnd w:id="30"/>
      <w:bookmarkEnd w:id="31"/>
      <w:bookmarkEnd w:id="32"/>
      <w:bookmarkEnd w:id="33"/>
      <w:bookmarkEnd w:id="34"/>
      <w:bookmarkEnd w:id="35"/>
    </w:p>
    <w:p w14:paraId="0F3A4E98" w14:textId="77777777" w:rsidR="00190794" w:rsidRDefault="00190794" w:rsidP="00190794">
      <w:pPr>
        <w:pStyle w:val="affffb"/>
        <w:ind w:firstLine="420"/>
      </w:pPr>
      <w:bookmarkStart w:id="36" w:name="_Toc17233326"/>
      <w:bookmarkStart w:id="37" w:name="_Toc17233334"/>
      <w:bookmarkStart w:id="38" w:name="_Toc24884212"/>
      <w:bookmarkStart w:id="39" w:name="_Toc24884219"/>
      <w:bookmarkStart w:id="40" w:name="_Toc26648466"/>
      <w:r>
        <w:rPr>
          <w:rFonts w:hint="eastAsia"/>
        </w:rPr>
        <w:t>本文件明确了城市桥梁管养工作的基本规定、检查评估、养护规划与手册、养护作业、安全管理、资料管理、考核与改进等内容。</w:t>
      </w:r>
    </w:p>
    <w:p w14:paraId="7E255B4E" w14:textId="4AE5C574" w:rsidR="008B0C9C" w:rsidRDefault="00190794" w:rsidP="00190794">
      <w:pPr>
        <w:pStyle w:val="affffb"/>
        <w:ind w:firstLine="420"/>
      </w:pPr>
      <w:r>
        <w:rPr>
          <w:rFonts w:hint="eastAsia"/>
        </w:rPr>
        <w:t>本文件适用于珠海市城市桥梁的管养。</w:t>
      </w:r>
    </w:p>
    <w:p w14:paraId="7A2CC53B" w14:textId="77777777" w:rsidR="00E2552F" w:rsidRDefault="00E2552F" w:rsidP="00A77CCB">
      <w:pPr>
        <w:pStyle w:val="affc"/>
        <w:spacing w:before="312" w:after="312"/>
      </w:pPr>
      <w:bookmarkStart w:id="41" w:name="_Toc26718931"/>
      <w:bookmarkStart w:id="42" w:name="_Toc26986531"/>
      <w:bookmarkStart w:id="43" w:name="_Toc26986772"/>
      <w:bookmarkStart w:id="44" w:name="_Toc97191424"/>
      <w:bookmarkStart w:id="45" w:name="_Toc172565002"/>
      <w:r>
        <w:rPr>
          <w:rFonts w:hint="eastAsia"/>
        </w:rPr>
        <w:t>规范性引用文件</w:t>
      </w:r>
      <w:bookmarkEnd w:id="36"/>
      <w:bookmarkEnd w:id="37"/>
      <w:bookmarkEnd w:id="38"/>
      <w:bookmarkEnd w:id="39"/>
      <w:bookmarkEnd w:id="40"/>
      <w:bookmarkEnd w:id="41"/>
      <w:bookmarkEnd w:id="42"/>
      <w:bookmarkEnd w:id="43"/>
      <w:bookmarkEnd w:id="44"/>
      <w:bookmarkEnd w:id="45"/>
    </w:p>
    <w:sdt>
      <w:sdtPr>
        <w:rPr>
          <w:rFonts w:hint="eastAsia"/>
        </w:rPr>
        <w:id w:val="715848253"/>
        <w:placeholder>
          <w:docPart w:val="CE335F1157724E48909D331292852CDC"/>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Content>
        <w:p w14:paraId="2297590E" w14:textId="77777777" w:rsidR="008A57E6" w:rsidRDefault="008A57E6" w:rsidP="008A57E6">
          <w:pPr>
            <w:pStyle w:val="affffb"/>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14:paraId="130EADDB" w14:textId="4AA6F642" w:rsidR="00190794" w:rsidRDefault="00190794" w:rsidP="00190794">
      <w:pPr>
        <w:pStyle w:val="affffb"/>
        <w:ind w:firstLine="420"/>
      </w:pPr>
      <w:r>
        <w:rPr>
          <w:rFonts w:hint="eastAsia"/>
        </w:rPr>
        <w:t>GB/T 31067</w:t>
      </w:r>
      <w:r w:rsidR="00600DD9">
        <w:rPr>
          <w:rFonts w:hint="eastAsia"/>
        </w:rPr>
        <w:t xml:space="preserve">　</w:t>
      </w:r>
      <w:r>
        <w:rPr>
          <w:rFonts w:hint="eastAsia"/>
        </w:rPr>
        <w:t>桥梁防雷技术规范</w:t>
      </w:r>
    </w:p>
    <w:p w14:paraId="35305D49" w14:textId="5A18196C" w:rsidR="00190794" w:rsidRDefault="00190794" w:rsidP="00190794">
      <w:pPr>
        <w:pStyle w:val="affffb"/>
        <w:ind w:firstLine="420"/>
      </w:pPr>
      <w:r>
        <w:rPr>
          <w:rFonts w:hint="eastAsia"/>
        </w:rPr>
        <w:t>GB 50057</w:t>
      </w:r>
      <w:r w:rsidR="00600DD9">
        <w:rPr>
          <w:rFonts w:hint="eastAsia"/>
        </w:rPr>
        <w:t xml:space="preserve">　</w:t>
      </w:r>
      <w:r>
        <w:rPr>
          <w:rFonts w:hint="eastAsia"/>
        </w:rPr>
        <w:t>建筑物防雷设计规范</w:t>
      </w:r>
    </w:p>
    <w:p w14:paraId="1B77923D" w14:textId="1AE23B94" w:rsidR="00190794" w:rsidRDefault="00190794" w:rsidP="00190794">
      <w:pPr>
        <w:pStyle w:val="affffb"/>
        <w:ind w:firstLine="420"/>
      </w:pPr>
      <w:r>
        <w:rPr>
          <w:rFonts w:hint="eastAsia"/>
        </w:rPr>
        <w:t>GB 55011</w:t>
      </w:r>
      <w:r w:rsidR="00600DD9">
        <w:rPr>
          <w:rFonts w:hint="eastAsia"/>
        </w:rPr>
        <w:t xml:space="preserve">　</w:t>
      </w:r>
      <w:r>
        <w:rPr>
          <w:rFonts w:hint="eastAsia"/>
        </w:rPr>
        <w:t>城市道路交通工程项目规范</w:t>
      </w:r>
    </w:p>
    <w:p w14:paraId="5531E408" w14:textId="2492B0A0" w:rsidR="00190794" w:rsidRDefault="00190794" w:rsidP="00190794">
      <w:pPr>
        <w:pStyle w:val="affffb"/>
        <w:ind w:firstLine="420"/>
      </w:pPr>
      <w:r>
        <w:rPr>
          <w:rFonts w:hint="eastAsia"/>
        </w:rPr>
        <w:t>CJJ 1</w:t>
      </w:r>
      <w:r w:rsidR="00600DD9">
        <w:rPr>
          <w:rFonts w:hint="eastAsia"/>
        </w:rPr>
        <w:t xml:space="preserve">　</w:t>
      </w:r>
      <w:r>
        <w:rPr>
          <w:rFonts w:hint="eastAsia"/>
        </w:rPr>
        <w:t>城镇道路工程施工与质量验收规范</w:t>
      </w:r>
    </w:p>
    <w:p w14:paraId="7605F7BF" w14:textId="724969C1" w:rsidR="00190794" w:rsidRDefault="00190794" w:rsidP="00190794">
      <w:pPr>
        <w:pStyle w:val="affffb"/>
        <w:ind w:firstLine="420"/>
      </w:pPr>
      <w:r>
        <w:rPr>
          <w:rFonts w:hint="eastAsia"/>
        </w:rPr>
        <w:t>CJJ 2</w:t>
      </w:r>
      <w:r w:rsidR="00600DD9">
        <w:rPr>
          <w:rFonts w:hint="eastAsia"/>
        </w:rPr>
        <w:t xml:space="preserve">　</w:t>
      </w:r>
      <w:r>
        <w:rPr>
          <w:rFonts w:hint="eastAsia"/>
        </w:rPr>
        <w:t>城市桥梁工程施工与质量验收规范</w:t>
      </w:r>
    </w:p>
    <w:p w14:paraId="5DFE495B" w14:textId="31EE0D5C" w:rsidR="00190794" w:rsidRDefault="00190794" w:rsidP="00190794">
      <w:pPr>
        <w:pStyle w:val="affffb"/>
        <w:ind w:firstLine="420"/>
      </w:pPr>
      <w:r>
        <w:rPr>
          <w:rFonts w:hint="eastAsia"/>
        </w:rPr>
        <w:t>CJJ 11</w:t>
      </w:r>
      <w:r w:rsidR="00600DD9">
        <w:rPr>
          <w:rFonts w:hint="eastAsia"/>
        </w:rPr>
        <w:t xml:space="preserve">　</w:t>
      </w:r>
      <w:r>
        <w:rPr>
          <w:rFonts w:hint="eastAsia"/>
        </w:rPr>
        <w:t>城市桥梁设计规范</w:t>
      </w:r>
    </w:p>
    <w:p w14:paraId="7F510258" w14:textId="428A56DD" w:rsidR="00190794" w:rsidRDefault="00190794" w:rsidP="00190794">
      <w:pPr>
        <w:pStyle w:val="affffb"/>
        <w:ind w:firstLine="420"/>
      </w:pPr>
      <w:r>
        <w:rPr>
          <w:rFonts w:hint="eastAsia"/>
        </w:rPr>
        <w:t>CJJ 36</w:t>
      </w:r>
      <w:r w:rsidR="00600DD9">
        <w:rPr>
          <w:rFonts w:hint="eastAsia"/>
        </w:rPr>
        <w:t xml:space="preserve">　</w:t>
      </w:r>
      <w:r>
        <w:rPr>
          <w:rFonts w:hint="eastAsia"/>
        </w:rPr>
        <w:t>城镇道路养护技术规范</w:t>
      </w:r>
    </w:p>
    <w:p w14:paraId="61D3E573" w14:textId="04F7704A" w:rsidR="00190794" w:rsidRDefault="00190794" w:rsidP="00190794">
      <w:pPr>
        <w:pStyle w:val="affffb"/>
        <w:ind w:firstLine="420"/>
      </w:pPr>
      <w:r>
        <w:rPr>
          <w:rFonts w:hint="eastAsia"/>
        </w:rPr>
        <w:t>CJJ 99</w:t>
      </w:r>
      <w:r w:rsidR="00600DD9">
        <w:rPr>
          <w:rFonts w:hint="eastAsia"/>
        </w:rPr>
        <w:t xml:space="preserve">　</w:t>
      </w:r>
      <w:r>
        <w:rPr>
          <w:rFonts w:hint="eastAsia"/>
        </w:rPr>
        <w:t>城市桥梁养护技术标准</w:t>
      </w:r>
    </w:p>
    <w:p w14:paraId="191653CE" w14:textId="5EC6AC9D" w:rsidR="00190794" w:rsidRDefault="00190794" w:rsidP="00190794">
      <w:pPr>
        <w:pStyle w:val="affffb"/>
        <w:ind w:firstLine="420"/>
      </w:pPr>
      <w:r>
        <w:rPr>
          <w:rFonts w:hint="eastAsia"/>
        </w:rPr>
        <w:t>CJJ/T 233</w:t>
      </w:r>
      <w:r w:rsidR="00600DD9">
        <w:rPr>
          <w:rFonts w:hint="eastAsia"/>
        </w:rPr>
        <w:t xml:space="preserve">　</w:t>
      </w:r>
      <w:r>
        <w:rPr>
          <w:rFonts w:hint="eastAsia"/>
        </w:rPr>
        <w:t>城市桥梁检测与评定技术规范</w:t>
      </w:r>
    </w:p>
    <w:p w14:paraId="0899D650" w14:textId="7FAB98BA" w:rsidR="00190794" w:rsidRDefault="00190794" w:rsidP="00190794">
      <w:pPr>
        <w:pStyle w:val="affffb"/>
        <w:ind w:firstLine="420"/>
      </w:pPr>
      <w:r>
        <w:rPr>
          <w:rFonts w:hint="eastAsia"/>
        </w:rPr>
        <w:t>CJJ/T 239</w:t>
      </w:r>
      <w:r w:rsidR="00600DD9">
        <w:rPr>
          <w:rFonts w:hint="eastAsia"/>
        </w:rPr>
        <w:t xml:space="preserve">　</w:t>
      </w:r>
      <w:r>
        <w:rPr>
          <w:rFonts w:hint="eastAsia"/>
        </w:rPr>
        <w:t>城市桥梁结构加固技术规程</w:t>
      </w:r>
    </w:p>
    <w:p w14:paraId="10BF71B0" w14:textId="38B7694F" w:rsidR="00190794" w:rsidRDefault="00190794" w:rsidP="00190794">
      <w:pPr>
        <w:pStyle w:val="affffb"/>
        <w:ind w:firstLine="420"/>
      </w:pPr>
      <w:r>
        <w:rPr>
          <w:rFonts w:hint="eastAsia"/>
        </w:rPr>
        <w:t>JTG H30</w:t>
      </w:r>
      <w:r w:rsidR="00600DD9">
        <w:rPr>
          <w:rFonts w:hint="eastAsia"/>
        </w:rPr>
        <w:t xml:space="preserve">　</w:t>
      </w:r>
      <w:r>
        <w:rPr>
          <w:rFonts w:hint="eastAsia"/>
        </w:rPr>
        <w:t>公路养护安全作业规程</w:t>
      </w:r>
    </w:p>
    <w:p w14:paraId="1B793060" w14:textId="156116B0" w:rsidR="00190794" w:rsidRDefault="00190794" w:rsidP="00190794">
      <w:pPr>
        <w:pStyle w:val="affffb"/>
        <w:ind w:firstLine="420"/>
      </w:pPr>
      <w:r>
        <w:rPr>
          <w:rFonts w:hint="eastAsia"/>
        </w:rPr>
        <w:t>JTG/T J21</w:t>
      </w:r>
      <w:r w:rsidR="00600DD9">
        <w:rPr>
          <w:rFonts w:hint="eastAsia"/>
        </w:rPr>
        <w:t xml:space="preserve">　</w:t>
      </w:r>
      <w:r>
        <w:rPr>
          <w:rFonts w:hint="eastAsia"/>
        </w:rPr>
        <w:t>公路桥梁承载能力检测评定规程</w:t>
      </w:r>
    </w:p>
    <w:p w14:paraId="134198A3" w14:textId="35EDE5BA" w:rsidR="00190794" w:rsidRDefault="00190794" w:rsidP="00190794">
      <w:pPr>
        <w:pStyle w:val="affffb"/>
        <w:ind w:firstLine="420"/>
      </w:pPr>
      <w:r>
        <w:rPr>
          <w:rFonts w:hint="eastAsia"/>
        </w:rPr>
        <w:t>GA/T 900</w:t>
      </w:r>
      <w:r w:rsidR="00600DD9">
        <w:rPr>
          <w:rFonts w:hint="eastAsia"/>
        </w:rPr>
        <w:t xml:space="preserve">　</w:t>
      </w:r>
      <w:r>
        <w:rPr>
          <w:rFonts w:hint="eastAsia"/>
        </w:rPr>
        <w:t>城市道路施工作业交通组织规范</w:t>
      </w:r>
    </w:p>
    <w:p w14:paraId="56895CD0" w14:textId="02C0423C" w:rsidR="00190794" w:rsidRDefault="00190794" w:rsidP="00190794">
      <w:pPr>
        <w:pStyle w:val="affffb"/>
        <w:ind w:firstLine="420"/>
      </w:pPr>
      <w:r>
        <w:rPr>
          <w:rFonts w:hint="eastAsia"/>
        </w:rPr>
        <w:t>DBJ/T 15</w:t>
      </w:r>
      <w:r w:rsidR="00600DD9">
        <w:rPr>
          <w:rFonts w:hint="eastAsia"/>
        </w:rPr>
        <w:t>—</w:t>
      </w:r>
      <w:r>
        <w:rPr>
          <w:rFonts w:hint="eastAsia"/>
        </w:rPr>
        <w:t>87</w:t>
      </w:r>
      <w:r w:rsidR="00600DD9">
        <w:rPr>
          <w:rFonts w:hint="eastAsia"/>
        </w:rPr>
        <w:t xml:space="preserve">　</w:t>
      </w:r>
      <w:r>
        <w:rPr>
          <w:rFonts w:hint="eastAsia"/>
        </w:rPr>
        <w:t>城市桥梁检测技术标准</w:t>
      </w:r>
    </w:p>
    <w:p w14:paraId="234021DD" w14:textId="51B2AD60" w:rsidR="00AA6EC9" w:rsidRPr="008A57E6" w:rsidRDefault="00190794" w:rsidP="00190794">
      <w:pPr>
        <w:pStyle w:val="affffb"/>
        <w:ind w:firstLine="420"/>
      </w:pPr>
      <w:r>
        <w:rPr>
          <w:rFonts w:hint="eastAsia"/>
        </w:rPr>
        <w:t>JTG 5120</w:t>
      </w:r>
      <w:r w:rsidR="00600DD9">
        <w:rPr>
          <w:rFonts w:hint="eastAsia"/>
        </w:rPr>
        <w:t xml:space="preserve">　</w:t>
      </w:r>
      <w:r>
        <w:rPr>
          <w:rFonts w:hint="eastAsia"/>
        </w:rPr>
        <w:t>公路桥涵养护规范</w:t>
      </w:r>
    </w:p>
    <w:p w14:paraId="6E5FE277" w14:textId="77777777" w:rsidR="00B265BC" w:rsidRPr="00E030F9" w:rsidRDefault="00FD59EB" w:rsidP="00FD59EB">
      <w:pPr>
        <w:pStyle w:val="affc"/>
        <w:spacing w:before="312" w:after="312"/>
      </w:pPr>
      <w:bookmarkStart w:id="46" w:name="_Toc97191425"/>
      <w:bookmarkStart w:id="47" w:name="_Toc172565003"/>
      <w:r>
        <w:rPr>
          <w:rFonts w:hint="eastAsia"/>
          <w:szCs w:val="21"/>
        </w:rPr>
        <w:t>术语和定义</w:t>
      </w:r>
      <w:bookmarkEnd w:id="46"/>
      <w:bookmarkEnd w:id="47"/>
    </w:p>
    <w:bookmarkStart w:id="48" w:name="_Toc26986532" w:displacedByCustomXml="next"/>
    <w:bookmarkEnd w:id="48" w:displacedByCustomXml="next"/>
    <w:sdt>
      <w:sdtPr>
        <w:id w:val="-1909835108"/>
        <w:placeholder>
          <w:docPart w:val="45E64DA5698644F5869671972761ECD0"/>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14:paraId="6F7FDE7F" w14:textId="7D706230" w:rsidR="003C010C" w:rsidRDefault="00600DD9" w:rsidP="00BA263B">
          <w:pPr>
            <w:pStyle w:val="affffb"/>
            <w:ind w:firstLine="420"/>
          </w:pPr>
          <w:r>
            <w:t>下列术语和定义适用于本文件。</w:t>
          </w:r>
        </w:p>
      </w:sdtContent>
    </w:sdt>
    <w:p w14:paraId="1787A44D" w14:textId="493D8CD3" w:rsidR="004B3E93" w:rsidRDefault="00600DD9" w:rsidP="00600DD9">
      <w:pPr>
        <w:pStyle w:val="afffffffffff5"/>
        <w:ind w:left="420" w:hangingChars="200" w:hanging="420"/>
        <w:rPr>
          <w:rFonts w:ascii="黑体" w:eastAsia="黑体" w:hAnsi="黑体"/>
        </w:rPr>
      </w:pPr>
      <w:r w:rsidRPr="00600DD9">
        <w:rPr>
          <w:rFonts w:ascii="黑体" w:eastAsia="黑体" w:hAnsi="黑体"/>
        </w:rPr>
        <w:br/>
      </w:r>
      <w:r>
        <w:rPr>
          <w:rFonts w:ascii="黑体" w:eastAsia="黑体" w:hAnsi="黑体" w:hint="eastAsia"/>
        </w:rPr>
        <w:t>城市桥梁 urban bridges</w:t>
      </w:r>
    </w:p>
    <w:p w14:paraId="5D910E74" w14:textId="2909DB84" w:rsidR="00600DD9" w:rsidRDefault="00600DD9" w:rsidP="00600DD9">
      <w:pPr>
        <w:pStyle w:val="affffb"/>
        <w:ind w:firstLine="420"/>
      </w:pPr>
      <w:r w:rsidRPr="00600DD9">
        <w:rPr>
          <w:rFonts w:hint="eastAsia"/>
        </w:rPr>
        <w:t>城市道路上连接或者跨越障碍物，供车辆、行人通行的桥梁。</w:t>
      </w:r>
    </w:p>
    <w:p w14:paraId="081D981C" w14:textId="79A4776D" w:rsidR="00600DD9" w:rsidRDefault="00600DD9" w:rsidP="00600DD9">
      <w:pPr>
        <w:pStyle w:val="affffb"/>
        <w:ind w:firstLine="420"/>
      </w:pPr>
      <w:r w:rsidRPr="00600DD9">
        <w:rPr>
          <w:rFonts w:hint="eastAsia"/>
        </w:rPr>
        <w:t>[来源：DBJ/T 15</w:t>
      </w:r>
      <w:r w:rsidR="00CB7D4F">
        <w:rPr>
          <w:rFonts w:hint="eastAsia"/>
        </w:rPr>
        <w:t>—</w:t>
      </w:r>
      <w:r w:rsidRPr="00600DD9">
        <w:rPr>
          <w:rFonts w:hint="eastAsia"/>
        </w:rPr>
        <w:t>87</w:t>
      </w:r>
      <w:r w:rsidR="00CB7D4F">
        <w:rPr>
          <w:rFonts w:hint="eastAsia"/>
        </w:rPr>
        <w:t>—</w:t>
      </w:r>
      <w:r w:rsidRPr="00600DD9">
        <w:rPr>
          <w:rFonts w:hint="eastAsia"/>
        </w:rPr>
        <w:t>2022，2.1.1，有修改]</w:t>
      </w:r>
    </w:p>
    <w:p w14:paraId="7DF7C38C" w14:textId="330D575B" w:rsidR="00600DD9" w:rsidRDefault="00600DD9" w:rsidP="00600DD9">
      <w:pPr>
        <w:pStyle w:val="afffffffffff5"/>
        <w:ind w:left="420" w:hangingChars="200" w:hanging="420"/>
        <w:rPr>
          <w:rFonts w:ascii="黑体" w:eastAsia="黑体" w:hAnsi="黑体"/>
        </w:rPr>
      </w:pPr>
      <w:r w:rsidRPr="00600DD9">
        <w:rPr>
          <w:rFonts w:ascii="黑体" w:eastAsia="黑体" w:hAnsi="黑体"/>
        </w:rPr>
        <w:br/>
      </w:r>
      <w:r>
        <w:rPr>
          <w:rFonts w:ascii="黑体" w:eastAsia="黑体" w:hAnsi="黑体" w:hint="eastAsia"/>
        </w:rPr>
        <w:t>城市桥梁管养 urban bridge maintenance</w:t>
      </w:r>
    </w:p>
    <w:p w14:paraId="585160CD" w14:textId="15271456" w:rsidR="00600DD9" w:rsidRPr="00600DD9" w:rsidRDefault="00600DD9" w:rsidP="00600DD9">
      <w:pPr>
        <w:pStyle w:val="affffb"/>
        <w:ind w:firstLine="420"/>
      </w:pPr>
      <w:r w:rsidRPr="00600DD9">
        <w:rPr>
          <w:rFonts w:hint="eastAsia"/>
        </w:rPr>
        <w:t>为确保城市桥梁始终处于正常工作状态和安全运营，而进行的检查评估、养护维修以及资料管理和安全防护管理等工作。</w:t>
      </w:r>
    </w:p>
    <w:p w14:paraId="49B6E2AE" w14:textId="51069406" w:rsidR="002A1260" w:rsidRDefault="00600DD9" w:rsidP="00653FED">
      <w:pPr>
        <w:pStyle w:val="affffb"/>
        <w:ind w:firstLine="420"/>
      </w:pPr>
      <w:r w:rsidRPr="00600DD9">
        <w:rPr>
          <w:rFonts w:hint="eastAsia"/>
        </w:rPr>
        <w:lastRenderedPageBreak/>
        <w:t>[来源：CJJ 99</w:t>
      </w:r>
      <w:r w:rsidR="00CB7D4F">
        <w:rPr>
          <w:rFonts w:hint="eastAsia"/>
        </w:rPr>
        <w:t>—</w:t>
      </w:r>
      <w:r w:rsidRPr="00600DD9">
        <w:rPr>
          <w:rFonts w:hint="eastAsia"/>
        </w:rPr>
        <w:t>2017，2.1.1，有修改]</w:t>
      </w:r>
    </w:p>
    <w:p w14:paraId="4B45DC5F" w14:textId="71C8083D" w:rsidR="00600DD9" w:rsidRPr="00600DD9" w:rsidRDefault="00600DD9" w:rsidP="00600DD9">
      <w:pPr>
        <w:pStyle w:val="afffffffffff5"/>
        <w:ind w:left="420" w:hangingChars="200" w:hanging="420"/>
        <w:rPr>
          <w:rFonts w:ascii="黑体" w:eastAsia="黑体" w:hAnsi="黑体"/>
        </w:rPr>
      </w:pPr>
      <w:r w:rsidRPr="00600DD9">
        <w:rPr>
          <w:rFonts w:ascii="黑体" w:eastAsia="黑体" w:hAnsi="黑体"/>
        </w:rPr>
        <w:br/>
      </w:r>
      <w:r>
        <w:rPr>
          <w:rFonts w:ascii="黑体" w:eastAsia="黑体" w:hAnsi="黑体" w:hint="eastAsia"/>
        </w:rPr>
        <w:t>桥面系 bridge deck system</w:t>
      </w:r>
    </w:p>
    <w:p w14:paraId="0B6C9877" w14:textId="77777777" w:rsidR="00600DD9" w:rsidRDefault="00600DD9" w:rsidP="00600DD9">
      <w:pPr>
        <w:pStyle w:val="affffb"/>
        <w:ind w:firstLine="420"/>
      </w:pPr>
      <w:r>
        <w:rPr>
          <w:rFonts w:hint="eastAsia"/>
        </w:rPr>
        <w:t>直接承受车辆、人群等荷载并将其传递到主梁（或主拱、主索）的整个桥面构造系统，包括桥面铺装、桥头搭板、伸缩装置、排水系统、人行道和防护栏杆等要素。</w:t>
      </w:r>
    </w:p>
    <w:p w14:paraId="08231CB5" w14:textId="169BE96F" w:rsidR="001D212F" w:rsidRDefault="00600DD9" w:rsidP="00600DD9">
      <w:pPr>
        <w:pStyle w:val="affffb"/>
        <w:ind w:firstLine="420"/>
      </w:pPr>
      <w:r>
        <w:rPr>
          <w:rFonts w:hint="eastAsia"/>
        </w:rPr>
        <w:t>[来源：CJJ 99</w:t>
      </w:r>
      <w:r w:rsidR="00CB7D4F">
        <w:rPr>
          <w:rFonts w:hint="eastAsia"/>
        </w:rPr>
        <w:t>—</w:t>
      </w:r>
      <w:r>
        <w:rPr>
          <w:rFonts w:hint="eastAsia"/>
        </w:rPr>
        <w:t>2017，2.1.7]</w:t>
      </w:r>
    </w:p>
    <w:p w14:paraId="59E1B4C8" w14:textId="5484E69A" w:rsidR="00600DD9" w:rsidRDefault="00600DD9" w:rsidP="00600DD9">
      <w:pPr>
        <w:pStyle w:val="afffffffffff5"/>
        <w:ind w:left="420" w:hangingChars="200" w:hanging="420"/>
        <w:rPr>
          <w:rFonts w:ascii="黑体" w:eastAsia="黑体" w:hAnsi="黑体"/>
        </w:rPr>
      </w:pPr>
      <w:r w:rsidRPr="00600DD9">
        <w:rPr>
          <w:rFonts w:ascii="黑体" w:eastAsia="黑体" w:hAnsi="黑体"/>
        </w:rPr>
        <w:br/>
      </w:r>
      <w:r>
        <w:rPr>
          <w:rFonts w:ascii="黑体" w:eastAsia="黑体" w:hAnsi="黑体" w:hint="eastAsia"/>
        </w:rPr>
        <w:t>安全保护区域 protection region</w:t>
      </w:r>
    </w:p>
    <w:p w14:paraId="13EE3A11" w14:textId="77777777" w:rsidR="00600DD9" w:rsidRDefault="00600DD9" w:rsidP="00600DD9">
      <w:pPr>
        <w:pStyle w:val="affffb"/>
        <w:ind w:firstLine="420"/>
      </w:pPr>
      <w:r>
        <w:rPr>
          <w:rFonts w:hint="eastAsia"/>
        </w:rPr>
        <w:t>城市桥梁垂直投影面周边一定距离范围内的区域。</w:t>
      </w:r>
    </w:p>
    <w:p w14:paraId="35366270" w14:textId="53B120BA" w:rsidR="00600DD9" w:rsidRDefault="00600DD9" w:rsidP="00600DD9">
      <w:pPr>
        <w:pStyle w:val="affffb"/>
        <w:ind w:firstLine="420"/>
      </w:pPr>
      <w:r>
        <w:rPr>
          <w:rFonts w:hint="eastAsia"/>
        </w:rPr>
        <w:t>[来源：CJJ 99</w:t>
      </w:r>
      <w:r w:rsidR="00CB7D4F">
        <w:rPr>
          <w:rFonts w:hint="eastAsia"/>
        </w:rPr>
        <w:t>—</w:t>
      </w:r>
      <w:r>
        <w:rPr>
          <w:rFonts w:hint="eastAsia"/>
        </w:rPr>
        <w:t>2017，</w:t>
      </w:r>
      <w:r>
        <w:t>2.</w:t>
      </w:r>
      <w:r>
        <w:rPr>
          <w:rFonts w:hint="eastAsia"/>
        </w:rPr>
        <w:t>1.10，有修改]</w:t>
      </w:r>
    </w:p>
    <w:p w14:paraId="026B2860" w14:textId="77777777" w:rsidR="00600DD9" w:rsidRDefault="00600DD9" w:rsidP="00600DD9">
      <w:pPr>
        <w:pStyle w:val="afffffffffff5"/>
        <w:ind w:left="420" w:hangingChars="200" w:hanging="420"/>
        <w:rPr>
          <w:rFonts w:ascii="黑体" w:eastAsia="黑体" w:hAnsi="黑体"/>
        </w:rPr>
      </w:pPr>
      <w:r>
        <w:rPr>
          <w:rFonts w:ascii="黑体" w:eastAsia="黑体" w:hAnsi="黑体"/>
        </w:rPr>
        <w:br/>
      </w:r>
      <w:r>
        <w:rPr>
          <w:rFonts w:ascii="黑体" w:eastAsia="黑体" w:hAnsi="黑体" w:hint="eastAsia"/>
        </w:rPr>
        <w:t xml:space="preserve">桥下空间 </w:t>
      </w:r>
      <w:r>
        <w:rPr>
          <w:rFonts w:ascii="黑体" w:eastAsia="黑体" w:hAnsi="黑体"/>
        </w:rPr>
        <w:t>space under the bridge</w:t>
      </w:r>
    </w:p>
    <w:p w14:paraId="63F89B80" w14:textId="77777777" w:rsidR="00600DD9" w:rsidRDefault="00600DD9" w:rsidP="00600DD9">
      <w:pPr>
        <w:pStyle w:val="affffb"/>
        <w:ind w:firstLine="420"/>
      </w:pPr>
      <w:r>
        <w:rPr>
          <w:rFonts w:hint="eastAsia"/>
        </w:rPr>
        <w:t>桥梁垂直投影面以下，除水面、铁路、道路以外的空间及场地。</w:t>
      </w:r>
    </w:p>
    <w:p w14:paraId="53727948" w14:textId="6B37DE32" w:rsidR="00600DD9" w:rsidRDefault="00600DD9" w:rsidP="00600DD9">
      <w:pPr>
        <w:pStyle w:val="affffb"/>
        <w:ind w:firstLine="420"/>
      </w:pPr>
      <w:r>
        <w:rPr>
          <w:rFonts w:hint="eastAsia"/>
        </w:rPr>
        <w:t>[来源：CJJ 99</w:t>
      </w:r>
      <w:r w:rsidR="00CB7D4F">
        <w:rPr>
          <w:rFonts w:hint="eastAsia"/>
        </w:rPr>
        <w:t>—</w:t>
      </w:r>
      <w:r>
        <w:rPr>
          <w:rFonts w:hint="eastAsia"/>
        </w:rPr>
        <w:t>2017，</w:t>
      </w:r>
      <w:r>
        <w:t>2.</w:t>
      </w:r>
      <w:r>
        <w:rPr>
          <w:rFonts w:hint="eastAsia"/>
        </w:rPr>
        <w:t>1.11]</w:t>
      </w:r>
    </w:p>
    <w:p w14:paraId="69A3B2B2" w14:textId="77777777" w:rsidR="00600DD9" w:rsidRDefault="00600DD9" w:rsidP="00600DD9">
      <w:pPr>
        <w:pStyle w:val="afffffffffff5"/>
        <w:ind w:left="420" w:hangingChars="200" w:hanging="420"/>
        <w:rPr>
          <w:rFonts w:ascii="黑体" w:eastAsia="黑体" w:hAnsi="黑体"/>
        </w:rPr>
      </w:pPr>
      <w:r>
        <w:rPr>
          <w:rFonts w:ascii="黑体" w:eastAsia="黑体" w:hAnsi="黑体"/>
        </w:rPr>
        <w:br/>
      </w:r>
      <w:r>
        <w:rPr>
          <w:rFonts w:ascii="黑体" w:eastAsia="黑体" w:hAnsi="黑体" w:hint="eastAsia"/>
        </w:rPr>
        <w:t xml:space="preserve">日常养护 </w:t>
      </w:r>
      <w:r>
        <w:rPr>
          <w:rFonts w:ascii="黑体" w:eastAsia="黑体" w:hAnsi="黑体"/>
        </w:rPr>
        <w:t xml:space="preserve">daily </w:t>
      </w:r>
      <w:bookmarkStart w:id="49" w:name="_Hlk141432253"/>
      <w:r>
        <w:rPr>
          <w:rFonts w:ascii="黑体" w:eastAsia="黑体" w:hAnsi="黑体"/>
        </w:rPr>
        <w:t>maintenance</w:t>
      </w:r>
      <w:bookmarkEnd w:id="49"/>
    </w:p>
    <w:p w14:paraId="480B33F3" w14:textId="77777777" w:rsidR="00600DD9" w:rsidRDefault="00600DD9" w:rsidP="00600DD9">
      <w:pPr>
        <w:pStyle w:val="affffb"/>
        <w:ind w:firstLine="420"/>
      </w:pPr>
      <w:r>
        <w:rPr>
          <w:rFonts w:hint="eastAsia"/>
        </w:rPr>
        <w:t>对桥梁及其附属设施进行的维护保养和修补轻微缺损的工作。</w:t>
      </w:r>
    </w:p>
    <w:p w14:paraId="70D4D095" w14:textId="02F04252" w:rsidR="00600DD9" w:rsidRDefault="00600DD9" w:rsidP="00600DD9">
      <w:pPr>
        <w:pStyle w:val="affffb"/>
        <w:ind w:firstLine="420"/>
      </w:pPr>
      <w:r>
        <w:rPr>
          <w:rFonts w:hint="eastAsia"/>
        </w:rPr>
        <w:t>[来源：JTG 5120</w:t>
      </w:r>
      <w:r w:rsidR="00CB7D4F">
        <w:rPr>
          <w:rFonts w:hint="eastAsia"/>
        </w:rPr>
        <w:t>—</w:t>
      </w:r>
      <w:r>
        <w:rPr>
          <w:rFonts w:hint="eastAsia"/>
        </w:rPr>
        <w:t>2021，</w:t>
      </w:r>
      <w:r>
        <w:t>2.</w:t>
      </w:r>
      <w:r>
        <w:rPr>
          <w:rFonts w:hint="eastAsia"/>
        </w:rPr>
        <w:t>0.7]</w:t>
      </w:r>
    </w:p>
    <w:p w14:paraId="2F52E621" w14:textId="77777777" w:rsidR="00600DD9" w:rsidRDefault="00600DD9" w:rsidP="00600DD9">
      <w:pPr>
        <w:pStyle w:val="afffffffffff5"/>
        <w:ind w:left="420" w:hangingChars="200" w:hanging="420"/>
        <w:rPr>
          <w:rFonts w:ascii="黑体" w:eastAsia="黑体" w:hAnsi="黑体"/>
        </w:rPr>
      </w:pPr>
      <w:r>
        <w:rPr>
          <w:rFonts w:ascii="黑体" w:eastAsia="黑体" w:hAnsi="黑体"/>
        </w:rPr>
        <w:br/>
      </w:r>
      <w:r>
        <w:rPr>
          <w:rFonts w:ascii="黑体" w:eastAsia="黑体" w:hAnsi="黑体" w:hint="eastAsia"/>
        </w:rPr>
        <w:t xml:space="preserve">预防养护 </w:t>
      </w:r>
      <w:r>
        <w:rPr>
          <w:rFonts w:ascii="黑体" w:eastAsia="黑体" w:hAnsi="黑体"/>
        </w:rPr>
        <w:t>preventive maintenance</w:t>
      </w:r>
    </w:p>
    <w:p w14:paraId="1A535F86" w14:textId="77777777" w:rsidR="00600DD9" w:rsidRDefault="00600DD9" w:rsidP="00600DD9">
      <w:pPr>
        <w:pStyle w:val="affffb"/>
        <w:ind w:firstLine="420"/>
      </w:pPr>
      <w:r>
        <w:rPr>
          <w:rFonts w:hint="eastAsia"/>
        </w:rPr>
        <w:t>桥梁有轻微病害但整体性能良好，为延缓其性能衰减、延长使用寿命而采取的防护工程。</w:t>
      </w:r>
    </w:p>
    <w:p w14:paraId="0B8461DD" w14:textId="646DD8B0" w:rsidR="00600DD9" w:rsidRDefault="00600DD9" w:rsidP="00600DD9">
      <w:pPr>
        <w:pStyle w:val="affffb"/>
        <w:ind w:firstLine="420"/>
      </w:pPr>
      <w:r>
        <w:rPr>
          <w:rFonts w:hint="eastAsia"/>
        </w:rPr>
        <w:t>[来源：JTG 5120</w:t>
      </w:r>
      <w:r w:rsidR="00CB7D4F">
        <w:rPr>
          <w:rFonts w:hint="eastAsia"/>
        </w:rPr>
        <w:t>—</w:t>
      </w:r>
      <w:r>
        <w:rPr>
          <w:rFonts w:hint="eastAsia"/>
        </w:rPr>
        <w:t>2021，</w:t>
      </w:r>
      <w:r>
        <w:t>2.</w:t>
      </w:r>
      <w:r>
        <w:rPr>
          <w:rFonts w:hint="eastAsia"/>
        </w:rPr>
        <w:t>0.8]</w:t>
      </w:r>
    </w:p>
    <w:p w14:paraId="70AB0804" w14:textId="77777777" w:rsidR="00600DD9" w:rsidRDefault="00600DD9" w:rsidP="00600DD9">
      <w:pPr>
        <w:pStyle w:val="afffffffffff5"/>
        <w:ind w:left="420" w:hangingChars="200" w:hanging="420"/>
        <w:rPr>
          <w:rFonts w:ascii="黑体" w:eastAsia="黑体" w:hAnsi="黑体"/>
        </w:rPr>
      </w:pPr>
      <w:r>
        <w:rPr>
          <w:rFonts w:ascii="黑体" w:eastAsia="黑体" w:hAnsi="黑体"/>
        </w:rPr>
        <w:br/>
      </w:r>
      <w:r>
        <w:rPr>
          <w:rFonts w:ascii="黑体" w:eastAsia="黑体" w:hAnsi="黑体" w:hint="eastAsia"/>
        </w:rPr>
        <w:t xml:space="preserve">修复养护 </w:t>
      </w:r>
      <w:r>
        <w:rPr>
          <w:rFonts w:ascii="黑体" w:eastAsia="黑体" w:hAnsi="黑体"/>
        </w:rPr>
        <w:t>repair maintenance</w:t>
      </w:r>
    </w:p>
    <w:p w14:paraId="6C5F6C26" w14:textId="77777777" w:rsidR="00600DD9" w:rsidRDefault="00600DD9" w:rsidP="00600DD9">
      <w:pPr>
        <w:pStyle w:val="affffb"/>
        <w:ind w:firstLine="420"/>
      </w:pPr>
      <w:r>
        <w:t>为恢复桥</w:t>
      </w:r>
      <w:r>
        <w:rPr>
          <w:rFonts w:hint="eastAsia"/>
        </w:rPr>
        <w:t>梁</w:t>
      </w:r>
      <w:r>
        <w:t>技术状况而实施的功能性、结构性修复或更换的工程措施</w:t>
      </w:r>
      <w:r>
        <w:rPr>
          <w:rFonts w:hint="eastAsia"/>
        </w:rPr>
        <w:t xml:space="preserve">。 </w:t>
      </w:r>
    </w:p>
    <w:p w14:paraId="23C4E0D2" w14:textId="54715401" w:rsidR="00600DD9" w:rsidRDefault="00600DD9" w:rsidP="00600DD9">
      <w:pPr>
        <w:pStyle w:val="affffb"/>
        <w:ind w:firstLine="420"/>
      </w:pPr>
      <w:r>
        <w:rPr>
          <w:rFonts w:hint="eastAsia"/>
        </w:rPr>
        <w:t>[来源：JTG 5120</w:t>
      </w:r>
      <w:r w:rsidR="00CB7D4F">
        <w:rPr>
          <w:rFonts w:hint="eastAsia"/>
        </w:rPr>
        <w:t>—</w:t>
      </w:r>
      <w:r>
        <w:rPr>
          <w:rFonts w:hint="eastAsia"/>
        </w:rPr>
        <w:t>2021，</w:t>
      </w:r>
      <w:r>
        <w:t>2.</w:t>
      </w:r>
      <w:r>
        <w:rPr>
          <w:rFonts w:hint="eastAsia"/>
        </w:rPr>
        <w:t>0.9]</w:t>
      </w:r>
    </w:p>
    <w:p w14:paraId="52F1AB3C" w14:textId="77777777" w:rsidR="00600DD9" w:rsidRDefault="00600DD9" w:rsidP="00600DD9">
      <w:pPr>
        <w:pStyle w:val="afffffffffff5"/>
        <w:ind w:left="420" w:hangingChars="200" w:hanging="420"/>
        <w:rPr>
          <w:rFonts w:ascii="黑体" w:eastAsia="黑体" w:hAnsi="黑体"/>
        </w:rPr>
      </w:pPr>
      <w:r>
        <w:rPr>
          <w:rFonts w:ascii="黑体" w:eastAsia="黑体" w:hAnsi="黑体"/>
        </w:rPr>
        <w:br/>
      </w:r>
      <w:r>
        <w:rPr>
          <w:rFonts w:ascii="黑体" w:eastAsia="黑体" w:hAnsi="黑体" w:hint="eastAsia"/>
        </w:rPr>
        <w:t xml:space="preserve">应急养护 </w:t>
      </w:r>
      <w:r>
        <w:rPr>
          <w:rFonts w:ascii="黑体" w:eastAsia="黑体" w:hAnsi="黑体"/>
        </w:rPr>
        <w:t>emergency maintenance</w:t>
      </w:r>
    </w:p>
    <w:p w14:paraId="1C42F990" w14:textId="77777777" w:rsidR="00600DD9" w:rsidRDefault="00600DD9" w:rsidP="00600DD9">
      <w:pPr>
        <w:pStyle w:val="affffb"/>
        <w:ind w:firstLine="420"/>
      </w:pPr>
      <w:r>
        <w:t>突发情况造成</w:t>
      </w:r>
      <w:r>
        <w:rPr>
          <w:rFonts w:hint="eastAsia"/>
        </w:rPr>
        <w:t>桥梁</w:t>
      </w:r>
      <w:r>
        <w:t>损毁、交通中断、产生安全隐患时，实施的应急抢修、保通等工程措施</w:t>
      </w:r>
      <w:r>
        <w:rPr>
          <w:rFonts w:hint="eastAsia"/>
        </w:rPr>
        <w:t>。</w:t>
      </w:r>
    </w:p>
    <w:p w14:paraId="506CB7D8" w14:textId="23BCA027" w:rsidR="00600DD9" w:rsidRDefault="00600DD9" w:rsidP="00600DD9">
      <w:pPr>
        <w:pStyle w:val="affffb"/>
        <w:ind w:firstLine="420"/>
      </w:pPr>
      <w:r>
        <w:rPr>
          <w:rFonts w:hint="eastAsia"/>
        </w:rPr>
        <w:t>[来源：JTG 5120</w:t>
      </w:r>
      <w:r w:rsidR="00CB7D4F">
        <w:rPr>
          <w:rFonts w:hint="eastAsia"/>
        </w:rPr>
        <w:t>—</w:t>
      </w:r>
      <w:r>
        <w:rPr>
          <w:rFonts w:hint="eastAsia"/>
        </w:rPr>
        <w:t>2021，</w:t>
      </w:r>
      <w:r>
        <w:t>2.</w:t>
      </w:r>
      <w:r>
        <w:rPr>
          <w:rFonts w:hint="eastAsia"/>
        </w:rPr>
        <w:t>0.11，有修改]</w:t>
      </w:r>
    </w:p>
    <w:p w14:paraId="75D5AB96" w14:textId="77777777" w:rsidR="00600DD9" w:rsidRDefault="00600DD9" w:rsidP="00600DD9">
      <w:pPr>
        <w:pStyle w:val="afffffffffff5"/>
        <w:rPr>
          <w:rFonts w:ascii="黑体" w:eastAsia="黑体" w:hAnsi="黑体"/>
        </w:rPr>
      </w:pPr>
    </w:p>
    <w:p w14:paraId="21249CB2" w14:textId="77777777" w:rsidR="00600DD9" w:rsidRDefault="00600DD9" w:rsidP="00600DD9">
      <w:pPr>
        <w:pStyle w:val="affffb"/>
        <w:ind w:firstLine="420"/>
        <w:rPr>
          <w:rFonts w:ascii="黑体" w:eastAsia="黑体" w:hAnsi="黑体"/>
        </w:rPr>
      </w:pPr>
      <w:r>
        <w:rPr>
          <w:rFonts w:ascii="黑体" w:eastAsia="黑体" w:hAnsi="黑体" w:hint="eastAsia"/>
        </w:rPr>
        <w:t xml:space="preserve">养护作业控制区 </w:t>
      </w:r>
      <w:r>
        <w:rPr>
          <w:rFonts w:ascii="黑体" w:eastAsia="黑体" w:hAnsi="黑体"/>
        </w:rPr>
        <w:t>traffic control zone for maintenance work</w:t>
      </w:r>
    </w:p>
    <w:p w14:paraId="149C0E3E" w14:textId="77777777" w:rsidR="00600DD9" w:rsidRDefault="00600DD9" w:rsidP="00600DD9">
      <w:pPr>
        <w:pStyle w:val="affffb"/>
        <w:ind w:firstLine="420"/>
      </w:pPr>
      <w:r>
        <w:rPr>
          <w:rFonts w:hint="eastAsia"/>
        </w:rPr>
        <w:t>为道路养护安全作业所设置的交通管控区域，分为警告、上游过渡缓冲、工作、下游过度、终止等区域。</w:t>
      </w:r>
    </w:p>
    <w:p w14:paraId="41DB0F21" w14:textId="7962C91B" w:rsidR="00600DD9" w:rsidRDefault="00600DD9" w:rsidP="00600DD9">
      <w:pPr>
        <w:pStyle w:val="affffb"/>
        <w:ind w:firstLine="420"/>
      </w:pPr>
      <w:r>
        <w:rPr>
          <w:rFonts w:hint="eastAsia"/>
        </w:rPr>
        <w:t>[来源：JTG H30</w:t>
      </w:r>
      <w:r w:rsidR="00CB7D4F">
        <w:rPr>
          <w:rFonts w:hint="eastAsia"/>
        </w:rPr>
        <w:t>—</w:t>
      </w:r>
      <w:r>
        <w:rPr>
          <w:rFonts w:hint="eastAsia"/>
        </w:rPr>
        <w:t>2015，</w:t>
      </w:r>
      <w:r>
        <w:t>2.</w:t>
      </w:r>
      <w:r>
        <w:rPr>
          <w:rFonts w:hint="eastAsia"/>
        </w:rPr>
        <w:t>1.4]</w:t>
      </w:r>
    </w:p>
    <w:p w14:paraId="082BA70E" w14:textId="77777777" w:rsidR="00600DD9" w:rsidRDefault="00600DD9" w:rsidP="00600DD9">
      <w:pPr>
        <w:pStyle w:val="affc"/>
        <w:spacing w:before="312" w:after="312"/>
      </w:pPr>
      <w:bookmarkStart w:id="50" w:name="_Toc135056350"/>
      <w:bookmarkStart w:id="51" w:name="_Toc135237557"/>
      <w:bookmarkStart w:id="52" w:name="_Toc169008755"/>
      <w:bookmarkStart w:id="53" w:name="_Toc139643784"/>
      <w:bookmarkStart w:id="54" w:name="_Toc151369575"/>
      <w:bookmarkStart w:id="55" w:name="_Toc169014157"/>
      <w:bookmarkStart w:id="56" w:name="_Toc142058210"/>
      <w:bookmarkStart w:id="57" w:name="_Toc146121168"/>
      <w:bookmarkStart w:id="58" w:name="_Toc151128955"/>
      <w:bookmarkStart w:id="59" w:name="_Toc168593282"/>
      <w:bookmarkStart w:id="60" w:name="_Toc146122158"/>
      <w:bookmarkStart w:id="61" w:name="_Toc142060676"/>
      <w:bookmarkStart w:id="62" w:name="_Toc151122784"/>
      <w:bookmarkStart w:id="63" w:name="_Toc152253366"/>
      <w:bookmarkStart w:id="64" w:name="_Toc169107847"/>
      <w:bookmarkStart w:id="65" w:name="_Toc172536364"/>
      <w:bookmarkStart w:id="66" w:name="_Toc169105234"/>
      <w:bookmarkStart w:id="67" w:name="_Toc170225124"/>
      <w:bookmarkStart w:id="68" w:name="_Toc172565004"/>
      <w:bookmarkStart w:id="69" w:name="_Toc134518372"/>
      <w:bookmarkStart w:id="70" w:name="_Toc128729058"/>
      <w:r>
        <w:rPr>
          <w:rFonts w:hint="eastAsia"/>
        </w:rPr>
        <w:t>缩略语</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0DB478D7" w14:textId="77777777" w:rsidR="00600DD9" w:rsidRDefault="00600DD9" w:rsidP="00600DD9">
      <w:pPr>
        <w:pStyle w:val="affffb"/>
        <w:ind w:firstLine="420"/>
      </w:pPr>
      <w:r>
        <w:rPr>
          <w:rFonts w:hint="eastAsia"/>
        </w:rPr>
        <w:t>下列缩略语适用于本文件。</w:t>
      </w:r>
    </w:p>
    <w:p w14:paraId="5F8C7EC9" w14:textId="77777777" w:rsidR="00600DD9" w:rsidRDefault="00600DD9" w:rsidP="00600DD9">
      <w:pPr>
        <w:pStyle w:val="affffb"/>
        <w:ind w:firstLine="420"/>
      </w:pPr>
      <w:r>
        <w:rPr>
          <w:rFonts w:hint="eastAsia"/>
        </w:rPr>
        <w:t>BCI：Ⅱ类养护～Ⅴ类养护的城市桥梁状况指数（</w:t>
      </w:r>
      <w:bookmarkStart w:id="71" w:name="_Hlk141436094"/>
      <w:r>
        <w:rPr>
          <w:rFonts w:hint="eastAsia"/>
        </w:rPr>
        <w:t>B</w:t>
      </w:r>
      <w:r>
        <w:t>ridge</w:t>
      </w:r>
      <w:bookmarkEnd w:id="71"/>
      <w:r>
        <w:t xml:space="preserve"> Condition Index</w:t>
      </w:r>
      <w:r>
        <w:rPr>
          <w:rFonts w:hint="eastAsia"/>
        </w:rPr>
        <w:t>），用以表征桥梁结构的完好状态。</w:t>
      </w:r>
    </w:p>
    <w:p w14:paraId="2BE8C514" w14:textId="77777777" w:rsidR="00600DD9" w:rsidRDefault="00600DD9" w:rsidP="00600DD9">
      <w:pPr>
        <w:pStyle w:val="affffb"/>
        <w:ind w:firstLine="420"/>
      </w:pPr>
      <w:r>
        <w:rPr>
          <w:rFonts w:hint="eastAsia"/>
        </w:rPr>
        <w:t>BIM：建筑信息模型（</w:t>
      </w:r>
      <w:r>
        <w:t>Building Information Modeling</w:t>
      </w:r>
      <w:r>
        <w:rPr>
          <w:rFonts w:hint="eastAsia"/>
        </w:rPr>
        <w:t>），在建设工程及设施全生命期内，对其物理和功能特性进行数字化表达，并依次设计、施工、运营的过程和结果的总称。</w:t>
      </w:r>
    </w:p>
    <w:p w14:paraId="1BDD64DD" w14:textId="77777777" w:rsidR="00600DD9" w:rsidRDefault="00600DD9" w:rsidP="00600DD9">
      <w:pPr>
        <w:pStyle w:val="affc"/>
        <w:spacing w:before="312" w:after="312"/>
      </w:pPr>
      <w:bookmarkStart w:id="72" w:name="_Toc135056351"/>
      <w:bookmarkStart w:id="73" w:name="_Toc135237558"/>
      <w:bookmarkStart w:id="74" w:name="_Toc139643785"/>
      <w:bookmarkStart w:id="75" w:name="_Toc142060677"/>
      <w:bookmarkStart w:id="76" w:name="_Toc146122159"/>
      <w:bookmarkStart w:id="77" w:name="_Toc151122785"/>
      <w:bookmarkStart w:id="78" w:name="_Toc142058211"/>
      <w:bookmarkStart w:id="79" w:name="_Toc146121169"/>
      <w:bookmarkStart w:id="80" w:name="_Toc169008756"/>
      <w:bookmarkStart w:id="81" w:name="_Toc151128956"/>
      <w:bookmarkStart w:id="82" w:name="_Toc168593283"/>
      <w:bookmarkStart w:id="83" w:name="_Toc169014158"/>
      <w:bookmarkStart w:id="84" w:name="_Toc151369576"/>
      <w:bookmarkStart w:id="85" w:name="_Toc152253367"/>
      <w:bookmarkStart w:id="86" w:name="_Toc170225125"/>
      <w:bookmarkStart w:id="87" w:name="_Toc169105235"/>
      <w:bookmarkStart w:id="88" w:name="_Toc169107848"/>
      <w:bookmarkStart w:id="89" w:name="_Toc172536365"/>
      <w:bookmarkStart w:id="90" w:name="_Toc172565005"/>
      <w:bookmarkStart w:id="91" w:name="_Toc139643792"/>
      <w:bookmarkEnd w:id="69"/>
      <w:bookmarkEnd w:id="70"/>
      <w:r>
        <w:rPr>
          <w:rFonts w:hint="eastAsia"/>
        </w:rPr>
        <w:lastRenderedPageBreak/>
        <w:t>基本规定</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17732889" w14:textId="77777777" w:rsidR="00600DD9" w:rsidRDefault="00600DD9" w:rsidP="00600DD9">
      <w:pPr>
        <w:pStyle w:val="affd"/>
        <w:spacing w:before="156" w:after="156"/>
      </w:pPr>
      <w:bookmarkStart w:id="92" w:name="_Toc169107849"/>
      <w:bookmarkStart w:id="93" w:name="_Toc170225126"/>
      <w:bookmarkStart w:id="94" w:name="_Toc169105236"/>
      <w:bookmarkStart w:id="95" w:name="_Toc172536366"/>
      <w:bookmarkStart w:id="96" w:name="_Toc169008757"/>
      <w:bookmarkStart w:id="97" w:name="_Toc169014159"/>
      <w:bookmarkStart w:id="98" w:name="_Toc172565006"/>
      <w:r>
        <w:rPr>
          <w:rFonts w:hint="eastAsia"/>
        </w:rPr>
        <w:t>工作要求</w:t>
      </w:r>
      <w:bookmarkEnd w:id="92"/>
      <w:bookmarkEnd w:id="93"/>
      <w:bookmarkEnd w:id="94"/>
      <w:bookmarkEnd w:id="95"/>
      <w:bookmarkEnd w:id="96"/>
      <w:bookmarkEnd w:id="97"/>
      <w:bookmarkEnd w:id="98"/>
    </w:p>
    <w:p w14:paraId="37E6D6BA" w14:textId="77777777" w:rsidR="00600DD9" w:rsidRDefault="00600DD9" w:rsidP="00600DD9">
      <w:pPr>
        <w:pStyle w:val="afffffffff1"/>
      </w:pPr>
      <w:r>
        <w:rPr>
          <w:rFonts w:hint="eastAsia"/>
        </w:rPr>
        <w:t>管养单位应明确其组织结构、工作内容、工作人员、责任范围。</w:t>
      </w:r>
    </w:p>
    <w:p w14:paraId="2DC877EF" w14:textId="77777777" w:rsidR="00600DD9" w:rsidRDefault="00600DD9" w:rsidP="00600DD9">
      <w:pPr>
        <w:pStyle w:val="afffffffff1"/>
      </w:pPr>
      <w:r>
        <w:rPr>
          <w:rFonts w:hint="eastAsia"/>
        </w:rPr>
        <w:t>应结合桥梁的实际情况，如桥位环境、使用要求、桥梁结构及材料等特点，编制有针对性的养护规划和手册，开展养护工作。</w:t>
      </w:r>
    </w:p>
    <w:p w14:paraId="7EADE7E8" w14:textId="77777777" w:rsidR="00600DD9" w:rsidRDefault="00600DD9" w:rsidP="00600DD9">
      <w:pPr>
        <w:pStyle w:val="afffffffff1"/>
      </w:pPr>
      <w:r>
        <w:rPr>
          <w:rFonts w:hint="eastAsia"/>
        </w:rPr>
        <w:t>应按照相关规定与标准，编制突发事件处置及防治自然灾害等相关预案、制度；编制养护施工风险辨识手册，进行风险及危害程度分析，建立重大风险动态监控机制。</w:t>
      </w:r>
    </w:p>
    <w:p w14:paraId="70A6B88C" w14:textId="77777777" w:rsidR="00600DD9" w:rsidRDefault="00600DD9" w:rsidP="00600DD9">
      <w:pPr>
        <w:pStyle w:val="afffffffff1"/>
      </w:pPr>
      <w:r>
        <w:rPr>
          <w:rFonts w:hint="eastAsia"/>
        </w:rPr>
        <w:t>应成立突发事件应急小组，并定期组织演练。</w:t>
      </w:r>
    </w:p>
    <w:p w14:paraId="4702CA12" w14:textId="461ED6C7" w:rsidR="00600DD9" w:rsidRDefault="00600DD9" w:rsidP="00600DD9">
      <w:pPr>
        <w:pStyle w:val="afffffffff1"/>
      </w:pPr>
      <w:r>
        <w:rPr>
          <w:rFonts w:hint="eastAsia"/>
        </w:rPr>
        <w:t>应按照CJJ 99、CJJ 36、</w:t>
      </w:r>
      <w:r>
        <w:t>CJJ/T 233</w:t>
      </w:r>
      <w:r>
        <w:rPr>
          <w:rFonts w:hint="eastAsia"/>
        </w:rPr>
        <w:t>、</w:t>
      </w:r>
      <w:r>
        <w:t>DBJ</w:t>
      </w:r>
      <w:r>
        <w:rPr>
          <w:rFonts w:hint="eastAsia"/>
        </w:rPr>
        <w:t>/</w:t>
      </w:r>
      <w:r>
        <w:t>T 15</w:t>
      </w:r>
      <w:r w:rsidR="00CB7D4F">
        <w:rPr>
          <w:rFonts w:hint="eastAsia"/>
        </w:rPr>
        <w:t>—</w:t>
      </w:r>
      <w:r>
        <w:t>87</w:t>
      </w:r>
      <w:r>
        <w:rPr>
          <w:rFonts w:hint="eastAsia"/>
        </w:rPr>
        <w:t>等相关标准规定开展桥梁检查、技术状况评估等工作，及时掌握桥梁状况，并结合检查评估结果和标准，以及养护类别、养护等级、部件类别等情况，制定养护对策，开展养护工作。</w:t>
      </w:r>
    </w:p>
    <w:p w14:paraId="510EEE14" w14:textId="77777777" w:rsidR="00600DD9" w:rsidRDefault="00600DD9" w:rsidP="00600DD9">
      <w:pPr>
        <w:pStyle w:val="afffffffff1"/>
      </w:pPr>
      <w:r>
        <w:rPr>
          <w:rFonts w:hint="eastAsia"/>
        </w:rPr>
        <w:t>应重视日常养护和预防养护，宜采用自动化、数字化、智能化的养护技术和装备。</w:t>
      </w:r>
    </w:p>
    <w:p w14:paraId="44D0516D" w14:textId="77777777" w:rsidR="00600DD9" w:rsidRDefault="00600DD9" w:rsidP="00600DD9">
      <w:pPr>
        <w:pStyle w:val="afffffffff1"/>
      </w:pPr>
      <w:r>
        <w:rPr>
          <w:rFonts w:hint="eastAsia"/>
        </w:rPr>
        <w:t>养护工程应按照CJJ</w:t>
      </w:r>
      <w:r>
        <w:t xml:space="preserve"> 99</w:t>
      </w:r>
      <w:r>
        <w:rPr>
          <w:rFonts w:hint="eastAsia"/>
        </w:rPr>
        <w:t>、CJJ 1、CJJ 2相关规定进行验收，对于现行标准未包含的工程内容，应制定项目专用验收评定标准。</w:t>
      </w:r>
    </w:p>
    <w:p w14:paraId="06D0AC7A" w14:textId="77777777" w:rsidR="00600DD9" w:rsidRDefault="00600DD9" w:rsidP="00600DD9">
      <w:pPr>
        <w:pStyle w:val="afffffffff1"/>
      </w:pPr>
      <w:r>
        <w:rPr>
          <w:rFonts w:hint="eastAsia"/>
        </w:rPr>
        <w:t>养护作业安全宜参照J</w:t>
      </w:r>
      <w:r>
        <w:t>TG H30</w:t>
      </w:r>
      <w:r>
        <w:rPr>
          <w:rFonts w:hint="eastAsia"/>
        </w:rPr>
        <w:t>、G</w:t>
      </w:r>
      <w:r>
        <w:t>A/T 900</w:t>
      </w:r>
      <w:r>
        <w:rPr>
          <w:rFonts w:hint="eastAsia"/>
        </w:rPr>
        <w:t>的有关规定，按照交通组织方案设置作业控制区。</w:t>
      </w:r>
    </w:p>
    <w:p w14:paraId="0E756AB0" w14:textId="77777777" w:rsidR="00600DD9" w:rsidRDefault="00600DD9" w:rsidP="00600DD9">
      <w:pPr>
        <w:pStyle w:val="afffffffff1"/>
      </w:pPr>
      <w:r>
        <w:rPr>
          <w:rFonts w:hint="eastAsia"/>
        </w:rPr>
        <w:t>应定期对桥梁养护情况进行考核、评价。</w:t>
      </w:r>
    </w:p>
    <w:p w14:paraId="498A956A" w14:textId="77777777" w:rsidR="00600DD9" w:rsidRDefault="00600DD9" w:rsidP="00600DD9">
      <w:pPr>
        <w:pStyle w:val="affd"/>
        <w:tabs>
          <w:tab w:val="left" w:pos="1560"/>
        </w:tabs>
        <w:spacing w:before="156" w:after="156"/>
      </w:pPr>
      <w:bookmarkStart w:id="99" w:name="_Toc151128958"/>
      <w:bookmarkStart w:id="100" w:name="_Toc151369578"/>
      <w:bookmarkStart w:id="101" w:name="_Toc170225127"/>
      <w:bookmarkStart w:id="102" w:name="_Toc169105237"/>
      <w:bookmarkStart w:id="103" w:name="_Toc168593285"/>
      <w:bookmarkStart w:id="104" w:name="_Toc169014160"/>
      <w:bookmarkStart w:id="105" w:name="_Toc169107850"/>
      <w:bookmarkStart w:id="106" w:name="_Toc152253369"/>
      <w:bookmarkStart w:id="107" w:name="_Toc169008758"/>
      <w:bookmarkStart w:id="108" w:name="_Toc172536367"/>
      <w:bookmarkStart w:id="109" w:name="_Toc172565007"/>
      <w:bookmarkStart w:id="110" w:name="_Toc142058213"/>
      <w:bookmarkStart w:id="111" w:name="_Toc128729060"/>
      <w:bookmarkStart w:id="112" w:name="_Toc142060679"/>
      <w:bookmarkStart w:id="113" w:name="_Toc135056353"/>
      <w:bookmarkStart w:id="114" w:name="_Toc139643787"/>
      <w:bookmarkStart w:id="115" w:name="_Toc134518374"/>
      <w:bookmarkStart w:id="116" w:name="_Toc135237560"/>
      <w:bookmarkStart w:id="117" w:name="_Toc146121171"/>
      <w:bookmarkStart w:id="118" w:name="_Toc151122787"/>
      <w:bookmarkStart w:id="119" w:name="_Toc146122161"/>
      <w:r>
        <w:rPr>
          <w:rFonts w:hint="eastAsia"/>
        </w:rPr>
        <w:t>养护内容</w:t>
      </w:r>
      <w:bookmarkEnd w:id="99"/>
      <w:bookmarkEnd w:id="100"/>
      <w:bookmarkEnd w:id="101"/>
      <w:bookmarkEnd w:id="102"/>
      <w:bookmarkEnd w:id="103"/>
      <w:bookmarkEnd w:id="104"/>
      <w:bookmarkEnd w:id="105"/>
      <w:bookmarkEnd w:id="106"/>
      <w:bookmarkEnd w:id="107"/>
      <w:bookmarkEnd w:id="108"/>
      <w:bookmarkEnd w:id="109"/>
    </w:p>
    <w:p w14:paraId="6492D52E" w14:textId="77777777" w:rsidR="00600DD9" w:rsidRDefault="00600DD9" w:rsidP="00600DD9">
      <w:pPr>
        <w:pStyle w:val="affffb"/>
        <w:ind w:firstLine="420"/>
      </w:pPr>
      <w:r>
        <w:rPr>
          <w:rFonts w:hint="eastAsia"/>
        </w:rPr>
        <w:t>根据城市桥梁养护维修工程性质、工程量大小、技术难易程度，养护工程应分为日常养护、预防养护、修复养护和应急养护，且应符合下列规定：</w:t>
      </w:r>
    </w:p>
    <w:p w14:paraId="70091F19" w14:textId="77777777" w:rsidR="00600DD9" w:rsidRDefault="00600DD9" w:rsidP="00600DD9">
      <w:pPr>
        <w:pStyle w:val="af5"/>
        <w:tabs>
          <w:tab w:val="left" w:pos="851"/>
        </w:tabs>
      </w:pPr>
      <w:r>
        <w:rPr>
          <w:rFonts w:hint="eastAsia"/>
        </w:rPr>
        <w:t>日常养护：对城市桥梁及附属设施进行日常清洁、保养和修补其轻微损坏部分，使其保持完好状态；</w:t>
      </w:r>
    </w:p>
    <w:p w14:paraId="28FAF6AC" w14:textId="77777777" w:rsidR="00600DD9" w:rsidRDefault="00600DD9" w:rsidP="00600DD9">
      <w:pPr>
        <w:pStyle w:val="af5"/>
        <w:tabs>
          <w:tab w:val="left" w:pos="851"/>
        </w:tabs>
      </w:pPr>
      <w:r>
        <w:rPr>
          <w:rFonts w:hint="eastAsia"/>
        </w:rPr>
        <w:t>预防养护：对城市桥梁及附属设施进行预防性养护和维修，延缓其性能过快衰减，延长其使用寿命，保持其原有技术水平；</w:t>
      </w:r>
    </w:p>
    <w:p w14:paraId="3ED5F03D" w14:textId="77777777" w:rsidR="00600DD9" w:rsidRDefault="00600DD9" w:rsidP="00600DD9">
      <w:pPr>
        <w:pStyle w:val="af5"/>
        <w:tabs>
          <w:tab w:val="left" w:pos="851"/>
        </w:tabs>
      </w:pPr>
      <w:r>
        <w:rPr>
          <w:rFonts w:hint="eastAsia"/>
        </w:rPr>
        <w:t>修复养护：对城市桥梁及附属设施损坏进行综合治理和修复，全面恢复到原有技术水平和标准的工程；</w:t>
      </w:r>
    </w:p>
    <w:p w14:paraId="306E2024" w14:textId="77777777" w:rsidR="00600DD9" w:rsidRDefault="00600DD9" w:rsidP="00600DD9">
      <w:pPr>
        <w:pStyle w:val="af5"/>
        <w:tabs>
          <w:tab w:val="left" w:pos="851"/>
        </w:tabs>
      </w:pPr>
      <w:r>
        <w:rPr>
          <w:rFonts w:hint="eastAsia"/>
        </w:rPr>
        <w:t>应急养护：对城市桥梁及附属设施因自然灾害、特殊事件等发生后，根据监测评估结果进行的综合处置措施。</w:t>
      </w:r>
    </w:p>
    <w:p w14:paraId="0BD3BF9A" w14:textId="77777777" w:rsidR="00600DD9" w:rsidRDefault="00600DD9" w:rsidP="00600DD9">
      <w:pPr>
        <w:pStyle w:val="affd"/>
        <w:tabs>
          <w:tab w:val="left" w:pos="1560"/>
        </w:tabs>
        <w:spacing w:before="156" w:after="156"/>
      </w:pPr>
      <w:bookmarkStart w:id="120" w:name="_Toc168593286"/>
      <w:bookmarkStart w:id="121" w:name="_Toc169008759"/>
      <w:bookmarkStart w:id="122" w:name="_Toc169014161"/>
      <w:bookmarkStart w:id="123" w:name="_Toc169105238"/>
      <w:bookmarkStart w:id="124" w:name="_Toc169107851"/>
      <w:bookmarkStart w:id="125" w:name="_Toc172536368"/>
      <w:bookmarkStart w:id="126" w:name="_Toc170225128"/>
      <w:bookmarkStart w:id="127" w:name="_Toc172565008"/>
      <w:bookmarkEnd w:id="110"/>
      <w:bookmarkEnd w:id="111"/>
      <w:bookmarkEnd w:id="112"/>
      <w:bookmarkEnd w:id="113"/>
      <w:bookmarkEnd w:id="114"/>
      <w:bookmarkEnd w:id="115"/>
      <w:bookmarkEnd w:id="116"/>
      <w:bookmarkEnd w:id="117"/>
      <w:bookmarkEnd w:id="118"/>
      <w:bookmarkEnd w:id="119"/>
      <w:r>
        <w:rPr>
          <w:rFonts w:hint="eastAsia"/>
        </w:rPr>
        <w:t>等级分类</w:t>
      </w:r>
      <w:bookmarkEnd w:id="120"/>
      <w:bookmarkEnd w:id="121"/>
      <w:bookmarkEnd w:id="122"/>
      <w:bookmarkEnd w:id="123"/>
      <w:bookmarkEnd w:id="124"/>
      <w:bookmarkEnd w:id="125"/>
      <w:bookmarkEnd w:id="126"/>
      <w:bookmarkEnd w:id="127"/>
    </w:p>
    <w:p w14:paraId="556A251A" w14:textId="77777777" w:rsidR="00600DD9" w:rsidRDefault="00600DD9" w:rsidP="00600DD9">
      <w:pPr>
        <w:pStyle w:val="affe"/>
        <w:spacing w:before="156" w:after="156"/>
      </w:pPr>
      <w:r>
        <w:rPr>
          <w:rFonts w:hint="eastAsia"/>
        </w:rPr>
        <w:t>养护类别</w:t>
      </w:r>
    </w:p>
    <w:p w14:paraId="641E2C16" w14:textId="77777777" w:rsidR="00600DD9" w:rsidRDefault="00600DD9" w:rsidP="00600DD9">
      <w:pPr>
        <w:pStyle w:val="affffb"/>
        <w:ind w:firstLine="420"/>
      </w:pPr>
      <w:r>
        <w:rPr>
          <w:rFonts w:hint="eastAsia"/>
        </w:rPr>
        <w:t>城市桥梁养护类别分为五类，具体分类见表1规定。</w:t>
      </w:r>
    </w:p>
    <w:p w14:paraId="748E396E" w14:textId="77777777" w:rsidR="00600DD9" w:rsidRDefault="00600DD9" w:rsidP="00600DD9">
      <w:pPr>
        <w:pStyle w:val="aff2"/>
        <w:spacing w:before="156" w:after="156"/>
      </w:pPr>
      <w:r>
        <w:rPr>
          <w:rFonts w:hint="eastAsia"/>
        </w:rPr>
        <w:t>城市桥梁养护类别</w:t>
      </w:r>
    </w:p>
    <w:tbl>
      <w:tblPr>
        <w:tblStyle w:val="afffffffffc"/>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2117"/>
        <w:gridCol w:w="7217"/>
      </w:tblGrid>
      <w:tr w:rsidR="00600DD9" w14:paraId="14DADC81" w14:textId="77777777" w:rsidTr="00EE0AFB">
        <w:trPr>
          <w:tblHeader/>
          <w:jc w:val="center"/>
        </w:trPr>
        <w:tc>
          <w:tcPr>
            <w:tcW w:w="2117" w:type="dxa"/>
            <w:tcBorders>
              <w:top w:val="single" w:sz="8" w:space="0" w:color="auto"/>
              <w:bottom w:val="single" w:sz="8" w:space="0" w:color="auto"/>
            </w:tcBorders>
            <w:shd w:val="clear" w:color="auto" w:fill="auto"/>
            <w:vAlign w:val="center"/>
          </w:tcPr>
          <w:p w14:paraId="0F3E3151" w14:textId="77777777" w:rsidR="00600DD9" w:rsidRDefault="00600DD9" w:rsidP="00EE0AFB">
            <w:pPr>
              <w:pStyle w:val="afffffffff9"/>
            </w:pPr>
            <w:r>
              <w:rPr>
                <w:rFonts w:hint="eastAsia"/>
              </w:rPr>
              <w:t>类别</w:t>
            </w:r>
          </w:p>
        </w:tc>
        <w:tc>
          <w:tcPr>
            <w:tcW w:w="7217" w:type="dxa"/>
            <w:tcBorders>
              <w:top w:val="single" w:sz="8" w:space="0" w:color="auto"/>
              <w:bottom w:val="single" w:sz="8" w:space="0" w:color="auto"/>
            </w:tcBorders>
            <w:shd w:val="clear" w:color="auto" w:fill="auto"/>
            <w:vAlign w:val="center"/>
          </w:tcPr>
          <w:p w14:paraId="5FF6A9BF" w14:textId="77777777" w:rsidR="00600DD9" w:rsidRDefault="00600DD9" w:rsidP="00EE0AFB">
            <w:pPr>
              <w:pStyle w:val="afffffffff9"/>
            </w:pPr>
            <w:r>
              <w:rPr>
                <w:rFonts w:hint="eastAsia"/>
              </w:rPr>
              <w:t>划分要求</w:t>
            </w:r>
          </w:p>
        </w:tc>
      </w:tr>
      <w:tr w:rsidR="00600DD9" w14:paraId="5203AE12" w14:textId="77777777" w:rsidTr="00EE0AFB">
        <w:trPr>
          <w:jc w:val="center"/>
        </w:trPr>
        <w:tc>
          <w:tcPr>
            <w:tcW w:w="2117" w:type="dxa"/>
            <w:tcBorders>
              <w:top w:val="single" w:sz="8" w:space="0" w:color="auto"/>
            </w:tcBorders>
            <w:shd w:val="clear" w:color="auto" w:fill="auto"/>
            <w:vAlign w:val="center"/>
          </w:tcPr>
          <w:p w14:paraId="2B4A0BB8" w14:textId="77777777" w:rsidR="00600DD9" w:rsidRDefault="00600DD9" w:rsidP="00EE0AFB">
            <w:pPr>
              <w:pStyle w:val="afffffffff9"/>
            </w:pPr>
            <w:r>
              <w:rPr>
                <w:rFonts w:hint="eastAsia"/>
              </w:rPr>
              <w:t>Ⅰ类养护</w:t>
            </w:r>
          </w:p>
        </w:tc>
        <w:tc>
          <w:tcPr>
            <w:tcW w:w="7217" w:type="dxa"/>
            <w:tcBorders>
              <w:top w:val="single" w:sz="8" w:space="0" w:color="auto"/>
            </w:tcBorders>
            <w:shd w:val="clear" w:color="auto" w:fill="auto"/>
            <w:vAlign w:val="center"/>
          </w:tcPr>
          <w:p w14:paraId="52B056ED" w14:textId="62A09C82" w:rsidR="00600DD9" w:rsidRDefault="00600DD9" w:rsidP="00EE0AFB">
            <w:pPr>
              <w:pStyle w:val="afffffffff9"/>
            </w:pPr>
            <w:r>
              <w:rPr>
                <w:rFonts w:hint="eastAsia"/>
              </w:rPr>
              <w:t>单孔跨径大于100</w:t>
            </w:r>
            <w:r w:rsidR="00CB7D4F">
              <w:rPr>
                <w:rFonts w:hint="eastAsia"/>
              </w:rPr>
              <w:t xml:space="preserve"> </w:t>
            </w:r>
            <w:r>
              <w:t>m</w:t>
            </w:r>
            <w:r>
              <w:rPr>
                <w:rFonts w:hint="eastAsia"/>
              </w:rPr>
              <w:t>的桥梁及特殊结构的桥梁</w:t>
            </w:r>
          </w:p>
        </w:tc>
      </w:tr>
      <w:tr w:rsidR="00600DD9" w14:paraId="2706986F" w14:textId="77777777" w:rsidTr="00EE0AFB">
        <w:trPr>
          <w:jc w:val="center"/>
        </w:trPr>
        <w:tc>
          <w:tcPr>
            <w:tcW w:w="2117" w:type="dxa"/>
            <w:shd w:val="clear" w:color="auto" w:fill="auto"/>
            <w:vAlign w:val="center"/>
          </w:tcPr>
          <w:p w14:paraId="7239B88F" w14:textId="77777777" w:rsidR="00600DD9" w:rsidRDefault="00600DD9" w:rsidP="00EE0AFB">
            <w:pPr>
              <w:pStyle w:val="afffffffff9"/>
            </w:pPr>
            <w:r>
              <w:rPr>
                <w:rFonts w:hint="eastAsia"/>
              </w:rPr>
              <w:t>Ⅱ类养护</w:t>
            </w:r>
          </w:p>
        </w:tc>
        <w:tc>
          <w:tcPr>
            <w:tcW w:w="7217" w:type="dxa"/>
            <w:shd w:val="clear" w:color="auto" w:fill="auto"/>
            <w:vAlign w:val="center"/>
          </w:tcPr>
          <w:p w14:paraId="2B6A45DA" w14:textId="77777777" w:rsidR="00600DD9" w:rsidRDefault="00600DD9" w:rsidP="00EE0AFB">
            <w:pPr>
              <w:pStyle w:val="afffffffff9"/>
            </w:pPr>
            <w:r>
              <w:rPr>
                <w:rFonts w:hint="eastAsia"/>
              </w:rPr>
              <w:t>城市快速路上的桥梁</w:t>
            </w:r>
          </w:p>
        </w:tc>
      </w:tr>
      <w:tr w:rsidR="00600DD9" w14:paraId="3D7A3844" w14:textId="77777777" w:rsidTr="00EE0AFB">
        <w:trPr>
          <w:jc w:val="center"/>
        </w:trPr>
        <w:tc>
          <w:tcPr>
            <w:tcW w:w="2117" w:type="dxa"/>
            <w:shd w:val="clear" w:color="auto" w:fill="auto"/>
            <w:vAlign w:val="center"/>
          </w:tcPr>
          <w:p w14:paraId="4312A4CE" w14:textId="77777777" w:rsidR="00600DD9" w:rsidRDefault="00600DD9" w:rsidP="00EE0AFB">
            <w:pPr>
              <w:pStyle w:val="afffffffff9"/>
            </w:pPr>
            <w:r>
              <w:rPr>
                <w:rFonts w:hint="eastAsia"/>
              </w:rPr>
              <w:t>Ⅲ类养护</w:t>
            </w:r>
          </w:p>
        </w:tc>
        <w:tc>
          <w:tcPr>
            <w:tcW w:w="7217" w:type="dxa"/>
            <w:shd w:val="clear" w:color="auto" w:fill="auto"/>
            <w:vAlign w:val="center"/>
          </w:tcPr>
          <w:p w14:paraId="3D493B71" w14:textId="77777777" w:rsidR="00600DD9" w:rsidRDefault="00600DD9" w:rsidP="00EE0AFB">
            <w:pPr>
              <w:pStyle w:val="afffffffff9"/>
            </w:pPr>
            <w:r>
              <w:rPr>
                <w:rFonts w:hint="eastAsia"/>
              </w:rPr>
              <w:t>城市主干路上的桥梁</w:t>
            </w:r>
          </w:p>
        </w:tc>
      </w:tr>
      <w:tr w:rsidR="00600DD9" w14:paraId="56A40411" w14:textId="77777777" w:rsidTr="00EE0AFB">
        <w:trPr>
          <w:jc w:val="center"/>
        </w:trPr>
        <w:tc>
          <w:tcPr>
            <w:tcW w:w="2117" w:type="dxa"/>
            <w:shd w:val="clear" w:color="auto" w:fill="auto"/>
            <w:vAlign w:val="center"/>
          </w:tcPr>
          <w:p w14:paraId="14CD56DB" w14:textId="77777777" w:rsidR="00600DD9" w:rsidRDefault="00600DD9" w:rsidP="00EE0AFB">
            <w:pPr>
              <w:pStyle w:val="afffffffff9"/>
            </w:pPr>
            <w:r>
              <w:rPr>
                <w:rFonts w:hint="eastAsia"/>
              </w:rPr>
              <w:t>Ⅳ类养护</w:t>
            </w:r>
          </w:p>
        </w:tc>
        <w:tc>
          <w:tcPr>
            <w:tcW w:w="7217" w:type="dxa"/>
            <w:shd w:val="clear" w:color="auto" w:fill="auto"/>
            <w:vAlign w:val="center"/>
          </w:tcPr>
          <w:p w14:paraId="2489D458" w14:textId="77777777" w:rsidR="00600DD9" w:rsidRDefault="00600DD9" w:rsidP="00EE0AFB">
            <w:pPr>
              <w:pStyle w:val="afffffffff9"/>
            </w:pPr>
            <w:r>
              <w:rPr>
                <w:rFonts w:hint="eastAsia"/>
              </w:rPr>
              <w:t>城市次干路上的桥梁</w:t>
            </w:r>
          </w:p>
        </w:tc>
      </w:tr>
      <w:tr w:rsidR="00600DD9" w14:paraId="1B077E5C" w14:textId="77777777" w:rsidTr="00EE0AFB">
        <w:trPr>
          <w:jc w:val="center"/>
        </w:trPr>
        <w:tc>
          <w:tcPr>
            <w:tcW w:w="2117" w:type="dxa"/>
            <w:shd w:val="clear" w:color="auto" w:fill="auto"/>
            <w:vAlign w:val="center"/>
          </w:tcPr>
          <w:p w14:paraId="6D3CE0AE" w14:textId="77777777" w:rsidR="00600DD9" w:rsidRDefault="00600DD9" w:rsidP="00EE0AFB">
            <w:pPr>
              <w:pStyle w:val="afffffffff9"/>
            </w:pPr>
            <w:r>
              <w:rPr>
                <w:rFonts w:hint="eastAsia"/>
              </w:rPr>
              <w:t>Ⅴ类养护</w:t>
            </w:r>
          </w:p>
        </w:tc>
        <w:tc>
          <w:tcPr>
            <w:tcW w:w="7217" w:type="dxa"/>
            <w:shd w:val="clear" w:color="auto" w:fill="auto"/>
            <w:vAlign w:val="center"/>
          </w:tcPr>
          <w:p w14:paraId="5384719D" w14:textId="77777777" w:rsidR="00600DD9" w:rsidRDefault="00600DD9" w:rsidP="00EE0AFB">
            <w:pPr>
              <w:pStyle w:val="afffffffff9"/>
            </w:pPr>
            <w:r>
              <w:rPr>
                <w:rFonts w:hint="eastAsia"/>
              </w:rPr>
              <w:t>城市支路和街坊路上的桥梁</w:t>
            </w:r>
          </w:p>
        </w:tc>
      </w:tr>
    </w:tbl>
    <w:p w14:paraId="09875F99" w14:textId="77777777" w:rsidR="00600DD9" w:rsidRDefault="00600DD9" w:rsidP="00600DD9">
      <w:pPr>
        <w:pStyle w:val="affe"/>
        <w:spacing w:before="156" w:after="156"/>
      </w:pPr>
      <w:r>
        <w:rPr>
          <w:rFonts w:hint="eastAsia"/>
        </w:rPr>
        <w:lastRenderedPageBreak/>
        <w:t>养护等级</w:t>
      </w:r>
    </w:p>
    <w:p w14:paraId="296B31B2" w14:textId="77777777" w:rsidR="00600DD9" w:rsidRDefault="00600DD9" w:rsidP="00600DD9">
      <w:pPr>
        <w:pStyle w:val="affffb"/>
        <w:ind w:firstLine="420"/>
      </w:pPr>
      <w:r>
        <w:rPr>
          <w:rFonts w:hint="eastAsia"/>
        </w:rPr>
        <w:t>城市桥梁养护等级可分为三等，具体等级划分见表2的规定。</w:t>
      </w:r>
    </w:p>
    <w:p w14:paraId="105E4D96" w14:textId="77777777" w:rsidR="00600DD9" w:rsidRDefault="00600DD9" w:rsidP="00600DD9">
      <w:pPr>
        <w:pStyle w:val="aff2"/>
        <w:spacing w:before="156" w:after="156"/>
      </w:pPr>
      <w:bookmarkStart w:id="128" w:name="_Hlk141433737"/>
      <w:r>
        <w:rPr>
          <w:rFonts w:hint="eastAsia"/>
        </w:rPr>
        <w:t>城市桥梁养护等级</w:t>
      </w:r>
    </w:p>
    <w:tbl>
      <w:tblPr>
        <w:tblStyle w:val="afffffffffc"/>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2117"/>
        <w:gridCol w:w="7217"/>
      </w:tblGrid>
      <w:tr w:rsidR="00600DD9" w14:paraId="3407E51A" w14:textId="77777777" w:rsidTr="00EE0AFB">
        <w:trPr>
          <w:tblHeader/>
          <w:jc w:val="center"/>
        </w:trPr>
        <w:tc>
          <w:tcPr>
            <w:tcW w:w="2117" w:type="dxa"/>
            <w:tcBorders>
              <w:top w:val="single" w:sz="8" w:space="0" w:color="auto"/>
              <w:bottom w:val="single" w:sz="8" w:space="0" w:color="auto"/>
            </w:tcBorders>
            <w:shd w:val="clear" w:color="auto" w:fill="auto"/>
            <w:vAlign w:val="center"/>
          </w:tcPr>
          <w:bookmarkEnd w:id="128"/>
          <w:p w14:paraId="0CD337C1" w14:textId="77777777" w:rsidR="00600DD9" w:rsidRDefault="00600DD9" w:rsidP="00EE0AFB">
            <w:pPr>
              <w:pStyle w:val="afffffffff9"/>
            </w:pPr>
            <w:r>
              <w:rPr>
                <w:rFonts w:hint="eastAsia"/>
              </w:rPr>
              <w:t>养护等级</w:t>
            </w:r>
          </w:p>
        </w:tc>
        <w:tc>
          <w:tcPr>
            <w:tcW w:w="7217" w:type="dxa"/>
            <w:tcBorders>
              <w:top w:val="single" w:sz="8" w:space="0" w:color="auto"/>
              <w:bottom w:val="single" w:sz="8" w:space="0" w:color="auto"/>
            </w:tcBorders>
            <w:shd w:val="clear" w:color="auto" w:fill="auto"/>
            <w:vAlign w:val="center"/>
          </w:tcPr>
          <w:p w14:paraId="1E0EACCD" w14:textId="77777777" w:rsidR="00600DD9" w:rsidRDefault="00600DD9" w:rsidP="00EE0AFB">
            <w:pPr>
              <w:pStyle w:val="afffffffff9"/>
            </w:pPr>
            <w:r>
              <w:rPr>
                <w:rFonts w:hint="eastAsia"/>
              </w:rPr>
              <w:t>划分要求</w:t>
            </w:r>
          </w:p>
        </w:tc>
      </w:tr>
      <w:tr w:rsidR="00600DD9" w14:paraId="1B7FB3A5" w14:textId="77777777" w:rsidTr="00EE0AFB">
        <w:trPr>
          <w:jc w:val="center"/>
        </w:trPr>
        <w:tc>
          <w:tcPr>
            <w:tcW w:w="2117" w:type="dxa"/>
            <w:tcBorders>
              <w:top w:val="single" w:sz="8" w:space="0" w:color="auto"/>
            </w:tcBorders>
            <w:shd w:val="clear" w:color="auto" w:fill="auto"/>
            <w:vAlign w:val="center"/>
          </w:tcPr>
          <w:p w14:paraId="2DECEBDD" w14:textId="77777777" w:rsidR="00600DD9" w:rsidRDefault="00600DD9" w:rsidP="00EE0AFB">
            <w:pPr>
              <w:pStyle w:val="afffffffff9"/>
            </w:pPr>
            <w:r>
              <w:rPr>
                <w:rFonts w:hint="eastAsia"/>
              </w:rPr>
              <w:t>Ⅰ等养护</w:t>
            </w:r>
          </w:p>
        </w:tc>
        <w:tc>
          <w:tcPr>
            <w:tcW w:w="7217" w:type="dxa"/>
            <w:tcBorders>
              <w:top w:val="single" w:sz="8" w:space="0" w:color="auto"/>
            </w:tcBorders>
            <w:shd w:val="clear" w:color="auto" w:fill="auto"/>
            <w:vAlign w:val="center"/>
          </w:tcPr>
          <w:p w14:paraId="752159D2" w14:textId="77777777" w:rsidR="00600DD9" w:rsidRDefault="00600DD9" w:rsidP="00EE0AFB">
            <w:pPr>
              <w:pStyle w:val="afffffffff9"/>
            </w:pPr>
            <w:r>
              <w:rPr>
                <w:rFonts w:hint="eastAsia"/>
              </w:rPr>
              <w:t>Ⅰ～Ⅲ类养护的城市桥梁和位于集会中心、繁华地带、重要生产科研区及游览地区Ⅳ、Ⅴ类养护的城市桥梁</w:t>
            </w:r>
          </w:p>
        </w:tc>
      </w:tr>
      <w:tr w:rsidR="00600DD9" w14:paraId="69C56CE3" w14:textId="77777777" w:rsidTr="00EE0AFB">
        <w:trPr>
          <w:jc w:val="center"/>
        </w:trPr>
        <w:tc>
          <w:tcPr>
            <w:tcW w:w="2117" w:type="dxa"/>
            <w:shd w:val="clear" w:color="auto" w:fill="auto"/>
            <w:vAlign w:val="center"/>
          </w:tcPr>
          <w:p w14:paraId="0D1B7937" w14:textId="77777777" w:rsidR="00600DD9" w:rsidRDefault="00600DD9" w:rsidP="00EE0AFB">
            <w:pPr>
              <w:pStyle w:val="afffffffff9"/>
            </w:pPr>
            <w:r>
              <w:rPr>
                <w:rFonts w:hint="eastAsia"/>
              </w:rPr>
              <w:t>Ⅱ等养护</w:t>
            </w:r>
          </w:p>
        </w:tc>
        <w:tc>
          <w:tcPr>
            <w:tcW w:w="7217" w:type="dxa"/>
            <w:shd w:val="clear" w:color="auto" w:fill="auto"/>
            <w:vAlign w:val="center"/>
          </w:tcPr>
          <w:p w14:paraId="7205F643" w14:textId="77777777" w:rsidR="00600DD9" w:rsidRDefault="00600DD9" w:rsidP="00EE0AFB">
            <w:pPr>
              <w:pStyle w:val="afffffffff9"/>
            </w:pPr>
            <w:r>
              <w:rPr>
                <w:rFonts w:hint="eastAsia"/>
              </w:rPr>
              <w:t>车辆人群集会点、商业区及旅游路线或市区之间的联络线、主要地区或重点企业所在区域Ⅳ、Ⅴ类养护的城市桥梁</w:t>
            </w:r>
          </w:p>
        </w:tc>
      </w:tr>
      <w:tr w:rsidR="00600DD9" w14:paraId="7CD673F6" w14:textId="77777777" w:rsidTr="00EE0AFB">
        <w:trPr>
          <w:jc w:val="center"/>
        </w:trPr>
        <w:tc>
          <w:tcPr>
            <w:tcW w:w="2117" w:type="dxa"/>
            <w:shd w:val="clear" w:color="auto" w:fill="auto"/>
            <w:vAlign w:val="center"/>
          </w:tcPr>
          <w:p w14:paraId="55EF26BE" w14:textId="77777777" w:rsidR="00600DD9" w:rsidRDefault="00600DD9" w:rsidP="00EE0AFB">
            <w:pPr>
              <w:pStyle w:val="afffffffff9"/>
            </w:pPr>
            <w:r>
              <w:rPr>
                <w:rFonts w:hint="eastAsia"/>
              </w:rPr>
              <w:t>Ⅲ等养护</w:t>
            </w:r>
          </w:p>
        </w:tc>
        <w:tc>
          <w:tcPr>
            <w:tcW w:w="7217" w:type="dxa"/>
            <w:shd w:val="clear" w:color="auto" w:fill="auto"/>
            <w:vAlign w:val="center"/>
          </w:tcPr>
          <w:p w14:paraId="52AE1E8A" w14:textId="77777777" w:rsidR="00600DD9" w:rsidRDefault="00600DD9" w:rsidP="00EE0AFB">
            <w:pPr>
              <w:pStyle w:val="afffffffff9"/>
            </w:pPr>
            <w:r>
              <w:rPr>
                <w:rFonts w:hint="eastAsia"/>
              </w:rPr>
              <w:t>除Ⅰ等、Ⅱ等养护以外的城市桥梁</w:t>
            </w:r>
          </w:p>
        </w:tc>
      </w:tr>
    </w:tbl>
    <w:p w14:paraId="4A2BB0C8" w14:textId="77777777" w:rsidR="00600DD9" w:rsidRDefault="00600DD9" w:rsidP="00600DD9">
      <w:pPr>
        <w:pStyle w:val="affe"/>
        <w:spacing w:before="156" w:after="156"/>
      </w:pPr>
      <w:r>
        <w:rPr>
          <w:rFonts w:hint="eastAsia"/>
        </w:rPr>
        <w:t>状态分级</w:t>
      </w:r>
    </w:p>
    <w:p w14:paraId="0929D1C9" w14:textId="77777777" w:rsidR="00600DD9" w:rsidRDefault="00600DD9" w:rsidP="00600DD9">
      <w:pPr>
        <w:pStyle w:val="affffb"/>
        <w:ind w:firstLine="420"/>
      </w:pPr>
      <w:r>
        <w:rPr>
          <w:rFonts w:hint="eastAsia"/>
        </w:rPr>
        <w:t>根据</w:t>
      </w:r>
      <w:r>
        <w:t>5.2</w:t>
      </w:r>
      <w:r>
        <w:rPr>
          <w:rFonts w:hint="eastAsia"/>
        </w:rPr>
        <w:t>和</w:t>
      </w:r>
      <w:r>
        <w:t>5.3.1</w:t>
      </w:r>
      <w:r>
        <w:rPr>
          <w:rFonts w:hint="eastAsia"/>
        </w:rPr>
        <w:t>的规定，其完好状态等级划分及养护要求应符合下列规定：</w:t>
      </w:r>
    </w:p>
    <w:p w14:paraId="2461B96E" w14:textId="77777777" w:rsidR="00600DD9" w:rsidRDefault="00600DD9" w:rsidP="00600DD9">
      <w:pPr>
        <w:pStyle w:val="af5"/>
        <w:numPr>
          <w:ilvl w:val="0"/>
          <w:numId w:val="32"/>
        </w:numPr>
        <w:tabs>
          <w:tab w:val="left" w:pos="851"/>
        </w:tabs>
      </w:pPr>
      <w:r>
        <w:rPr>
          <w:rFonts w:hint="eastAsia"/>
        </w:rPr>
        <w:t>Ⅰ类养护桥梁宜分为两个等级：</w:t>
      </w:r>
    </w:p>
    <w:p w14:paraId="54136748" w14:textId="77777777" w:rsidR="00600DD9" w:rsidRDefault="00600DD9" w:rsidP="00600DD9">
      <w:pPr>
        <w:pStyle w:val="af6"/>
        <w:tabs>
          <w:tab w:val="left" w:pos="1276"/>
        </w:tabs>
      </w:pPr>
      <w:r>
        <w:rPr>
          <w:rFonts w:hint="eastAsia"/>
        </w:rPr>
        <w:t>合格级：桥梁结构完好或结构构件虽有损伤，但不影响桥梁安全。应进行日常养护、预防养护；</w:t>
      </w:r>
    </w:p>
    <w:p w14:paraId="076E2973" w14:textId="77777777" w:rsidR="00600DD9" w:rsidRDefault="00600DD9" w:rsidP="00600DD9">
      <w:pPr>
        <w:pStyle w:val="af6"/>
        <w:tabs>
          <w:tab w:val="left" w:pos="1276"/>
        </w:tabs>
      </w:pPr>
      <w:r>
        <w:rPr>
          <w:rFonts w:hint="eastAsia"/>
        </w:rPr>
        <w:t>不合格级：桥梁结构构件损伤，影响结构安全。应立即停用并修复。</w:t>
      </w:r>
    </w:p>
    <w:p w14:paraId="2838D0A9" w14:textId="77777777" w:rsidR="00600DD9" w:rsidRDefault="00600DD9" w:rsidP="00600DD9">
      <w:pPr>
        <w:pStyle w:val="af5"/>
        <w:numPr>
          <w:ilvl w:val="0"/>
          <w:numId w:val="32"/>
        </w:numPr>
        <w:tabs>
          <w:tab w:val="left" w:pos="851"/>
        </w:tabs>
      </w:pPr>
      <w:r>
        <w:rPr>
          <w:rFonts w:hint="eastAsia"/>
        </w:rPr>
        <w:t>Ⅱ～Ⅴ类养护桥梁宜分为五个状态等级：</w:t>
      </w:r>
    </w:p>
    <w:p w14:paraId="26A9997F" w14:textId="77777777" w:rsidR="00600DD9" w:rsidRDefault="00600DD9" w:rsidP="00600DD9">
      <w:pPr>
        <w:pStyle w:val="af6"/>
        <w:tabs>
          <w:tab w:val="left" w:pos="1276"/>
        </w:tabs>
      </w:pPr>
      <w:r>
        <w:rPr>
          <w:rFonts w:hint="eastAsia"/>
        </w:rPr>
        <w:t>A级：完好状态，9</w:t>
      </w:r>
      <w:r>
        <w:t>0</w:t>
      </w:r>
      <w:r>
        <w:rPr>
          <w:rFonts w:hint="eastAsia"/>
        </w:rPr>
        <w:t>≤BCI≤1</w:t>
      </w:r>
      <w:r>
        <w:t>00</w:t>
      </w:r>
      <w:r>
        <w:rPr>
          <w:rFonts w:hint="eastAsia"/>
        </w:rPr>
        <w:t>，应进行日常养护；</w:t>
      </w:r>
    </w:p>
    <w:p w14:paraId="53725628" w14:textId="77777777" w:rsidR="00600DD9" w:rsidRDefault="00600DD9" w:rsidP="00600DD9">
      <w:pPr>
        <w:pStyle w:val="af6"/>
        <w:tabs>
          <w:tab w:val="left" w:pos="1276"/>
        </w:tabs>
      </w:pPr>
      <w:r>
        <w:rPr>
          <w:rFonts w:hint="eastAsia"/>
        </w:rPr>
        <w:t>B级：良好状态，8</w:t>
      </w:r>
      <w:r>
        <w:t>0</w:t>
      </w:r>
      <w:r>
        <w:rPr>
          <w:rFonts w:hint="eastAsia"/>
        </w:rPr>
        <w:t>≤BCI＜</w:t>
      </w:r>
      <w:r>
        <w:t>90</w:t>
      </w:r>
      <w:r>
        <w:rPr>
          <w:rFonts w:hint="eastAsia"/>
        </w:rPr>
        <w:t>，应进行日常养护和预防养护；</w:t>
      </w:r>
    </w:p>
    <w:p w14:paraId="64601F23" w14:textId="77777777" w:rsidR="00600DD9" w:rsidRDefault="00600DD9" w:rsidP="00600DD9">
      <w:pPr>
        <w:pStyle w:val="af6"/>
        <w:tabs>
          <w:tab w:val="left" w:pos="1276"/>
        </w:tabs>
      </w:pPr>
      <w:r>
        <w:rPr>
          <w:rFonts w:hint="eastAsia"/>
        </w:rPr>
        <w:t>C级：合格状态，6</w:t>
      </w:r>
      <w:r>
        <w:t>6</w:t>
      </w:r>
      <w:r>
        <w:rPr>
          <w:rFonts w:hint="eastAsia"/>
        </w:rPr>
        <w:t>≤BCI＜</w:t>
      </w:r>
      <w:r>
        <w:t>80</w:t>
      </w:r>
      <w:r>
        <w:rPr>
          <w:rFonts w:hint="eastAsia"/>
        </w:rPr>
        <w:t>，应进行针对性预防养护或修复养护；</w:t>
      </w:r>
    </w:p>
    <w:p w14:paraId="56975D0D" w14:textId="77777777" w:rsidR="00600DD9" w:rsidRDefault="00600DD9" w:rsidP="00600DD9">
      <w:pPr>
        <w:pStyle w:val="af6"/>
        <w:tabs>
          <w:tab w:val="left" w:pos="1276"/>
        </w:tabs>
      </w:pPr>
      <w:r>
        <w:rPr>
          <w:rFonts w:hint="eastAsia"/>
        </w:rPr>
        <w:t>D级：不合格状态，5</w:t>
      </w:r>
      <w:r>
        <w:t>0</w:t>
      </w:r>
      <w:r>
        <w:rPr>
          <w:rFonts w:hint="eastAsia"/>
        </w:rPr>
        <w:t>≤BCI＜</w:t>
      </w:r>
      <w:r>
        <w:t>66</w:t>
      </w:r>
      <w:r>
        <w:rPr>
          <w:rFonts w:hint="eastAsia"/>
        </w:rPr>
        <w:t>，应检测后进行修复养护或应急养护；</w:t>
      </w:r>
    </w:p>
    <w:p w14:paraId="07D9A5AD" w14:textId="77777777" w:rsidR="00600DD9" w:rsidRDefault="00600DD9" w:rsidP="00600DD9">
      <w:pPr>
        <w:pStyle w:val="af6"/>
        <w:tabs>
          <w:tab w:val="left" w:pos="1276"/>
        </w:tabs>
      </w:pPr>
      <w:r>
        <w:t>E</w:t>
      </w:r>
      <w:r>
        <w:rPr>
          <w:rFonts w:hint="eastAsia"/>
        </w:rPr>
        <w:t>级：危险状态，BCI</w:t>
      </w:r>
      <w:bookmarkStart w:id="129" w:name="_Hlk141084043"/>
      <w:r>
        <w:rPr>
          <w:rFonts w:hint="eastAsia"/>
        </w:rPr>
        <w:t>＜</w:t>
      </w:r>
      <w:bookmarkEnd w:id="129"/>
      <w:r>
        <w:rPr>
          <w:rFonts w:hint="eastAsia"/>
        </w:rPr>
        <w:t>5</w:t>
      </w:r>
      <w:r>
        <w:t>0</w:t>
      </w:r>
      <w:r>
        <w:rPr>
          <w:rFonts w:hint="eastAsia"/>
        </w:rPr>
        <w:t>，应检测评估后，进行大修、加固或改扩建。</w:t>
      </w:r>
    </w:p>
    <w:p w14:paraId="43B58B2E" w14:textId="77777777" w:rsidR="00600DD9" w:rsidRDefault="00600DD9" w:rsidP="00600DD9">
      <w:pPr>
        <w:pStyle w:val="affc"/>
        <w:spacing w:before="312" w:after="312"/>
      </w:pPr>
      <w:bookmarkStart w:id="130" w:name="_Toc128729062"/>
      <w:bookmarkStart w:id="131" w:name="_Toc135056355"/>
      <w:bookmarkStart w:id="132" w:name="_Toc135237562"/>
      <w:bookmarkStart w:id="133" w:name="_Toc142060681"/>
      <w:bookmarkStart w:id="134" w:name="_Toc146121173"/>
      <w:bookmarkStart w:id="135" w:name="_Toc142058215"/>
      <w:bookmarkStart w:id="136" w:name="_Toc134518376"/>
      <w:bookmarkStart w:id="137" w:name="_Toc139643789"/>
      <w:bookmarkStart w:id="138" w:name="_Toc146122163"/>
      <w:bookmarkStart w:id="139" w:name="_Toc151122789"/>
      <w:bookmarkStart w:id="140" w:name="_Toc151128961"/>
      <w:bookmarkStart w:id="141" w:name="_Toc168593288"/>
      <w:bookmarkStart w:id="142" w:name="_Toc172536369"/>
      <w:bookmarkStart w:id="143" w:name="_Toc170225129"/>
      <w:bookmarkStart w:id="144" w:name="_Toc151369581"/>
      <w:bookmarkStart w:id="145" w:name="_Toc169014162"/>
      <w:bookmarkStart w:id="146" w:name="_Toc152253372"/>
      <w:bookmarkStart w:id="147" w:name="_Toc169107852"/>
      <w:bookmarkStart w:id="148" w:name="_Toc169008760"/>
      <w:bookmarkStart w:id="149" w:name="_Toc169105239"/>
      <w:bookmarkStart w:id="150" w:name="_Toc172565009"/>
      <w:r>
        <w:rPr>
          <w:rFonts w:hint="eastAsia"/>
        </w:rPr>
        <w:t>检查</w:t>
      </w:r>
      <w:bookmarkEnd w:id="130"/>
      <w:r>
        <w:rPr>
          <w:rFonts w:hint="eastAsia"/>
        </w:rPr>
        <w:t>评估</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26A9396E" w14:textId="77777777" w:rsidR="00600DD9" w:rsidRDefault="00600DD9" w:rsidP="00600DD9">
      <w:pPr>
        <w:pStyle w:val="affd"/>
        <w:spacing w:before="156" w:after="156"/>
      </w:pPr>
      <w:bookmarkStart w:id="151" w:name="_Toc142060682"/>
      <w:bookmarkStart w:id="152" w:name="_Toc151122790"/>
      <w:bookmarkStart w:id="153" w:name="_Toc151128962"/>
      <w:bookmarkStart w:id="154" w:name="_Toc142058216"/>
      <w:bookmarkStart w:id="155" w:name="_Toc146121174"/>
      <w:bookmarkStart w:id="156" w:name="_Toc128729063"/>
      <w:bookmarkStart w:id="157" w:name="_Toc151369582"/>
      <w:bookmarkStart w:id="158" w:name="_Toc146122164"/>
      <w:bookmarkStart w:id="159" w:name="_Toc135237563"/>
      <w:bookmarkStart w:id="160" w:name="_Toc139643790"/>
      <w:bookmarkStart w:id="161" w:name="_Toc152253373"/>
      <w:bookmarkStart w:id="162" w:name="_Toc168593289"/>
      <w:bookmarkStart w:id="163" w:name="_Toc169014163"/>
      <w:bookmarkStart w:id="164" w:name="_Toc169008761"/>
      <w:bookmarkStart w:id="165" w:name="_Toc134518377"/>
      <w:bookmarkStart w:id="166" w:name="_Toc135056356"/>
      <w:bookmarkStart w:id="167" w:name="_Toc169105240"/>
      <w:bookmarkStart w:id="168" w:name="_Toc172536370"/>
      <w:bookmarkStart w:id="169" w:name="_Toc170225130"/>
      <w:bookmarkStart w:id="170" w:name="_Toc169107853"/>
      <w:bookmarkStart w:id="171" w:name="_Toc172565010"/>
      <w:r>
        <w:rPr>
          <w:rFonts w:hint="eastAsia"/>
        </w:rPr>
        <w:t>一般规定</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14:paraId="450D0302" w14:textId="3CEFE50E" w:rsidR="00600DD9" w:rsidRDefault="00600DD9" w:rsidP="00600DD9">
      <w:pPr>
        <w:pStyle w:val="afffffffff1"/>
      </w:pPr>
      <w:r>
        <w:rPr>
          <w:rFonts w:hint="eastAsia"/>
        </w:rPr>
        <w:t>城市桥梁应按CJJ 99、CJJ 36、</w:t>
      </w:r>
      <w:r>
        <w:t>CJJ/T 233</w:t>
      </w:r>
      <w:r>
        <w:rPr>
          <w:rFonts w:hint="eastAsia"/>
        </w:rPr>
        <w:t>、</w:t>
      </w:r>
      <w:r>
        <w:t>DBJ</w:t>
      </w:r>
      <w:r>
        <w:rPr>
          <w:rFonts w:hint="eastAsia"/>
        </w:rPr>
        <w:t>/</w:t>
      </w:r>
      <w:r>
        <w:t>T 15</w:t>
      </w:r>
      <w:r w:rsidR="00565B0D">
        <w:rPr>
          <w:rFonts w:hint="eastAsia"/>
        </w:rPr>
        <w:t>—</w:t>
      </w:r>
      <w:r>
        <w:t>87</w:t>
      </w:r>
      <w:r>
        <w:rPr>
          <w:rFonts w:hint="eastAsia"/>
        </w:rPr>
        <w:t>的相关规定进行检查评估，及时掌握桥梁的基本状况，并采取相应的养护措施，桥梁结构受力状况的监测可按JTG/</w:t>
      </w:r>
      <w:r>
        <w:t>T J21</w:t>
      </w:r>
      <w:r>
        <w:rPr>
          <w:rFonts w:hint="eastAsia"/>
        </w:rPr>
        <w:t>、</w:t>
      </w:r>
      <w:r>
        <w:t>DBJ</w:t>
      </w:r>
      <w:r>
        <w:rPr>
          <w:rFonts w:hint="eastAsia"/>
        </w:rPr>
        <w:t>/</w:t>
      </w:r>
      <w:r>
        <w:t>T 15</w:t>
      </w:r>
      <w:r w:rsidR="00CB7D4F">
        <w:rPr>
          <w:rFonts w:hint="eastAsia"/>
        </w:rPr>
        <w:t>—</w:t>
      </w:r>
      <w:r>
        <w:t>87</w:t>
      </w:r>
      <w:r>
        <w:rPr>
          <w:rFonts w:hint="eastAsia"/>
        </w:rPr>
        <w:t>执行。</w:t>
      </w:r>
    </w:p>
    <w:p w14:paraId="1F393999" w14:textId="77777777" w:rsidR="00600DD9" w:rsidRDefault="00600DD9" w:rsidP="00600DD9">
      <w:pPr>
        <w:pStyle w:val="afffffffff1"/>
      </w:pPr>
      <w:r>
        <w:rPr>
          <w:rFonts w:hint="eastAsia"/>
        </w:rPr>
        <w:t>检查评估</w:t>
      </w:r>
      <w:bookmarkStart w:id="172" w:name="_Hlk139900230"/>
      <w:r>
        <w:rPr>
          <w:rFonts w:hint="eastAsia"/>
        </w:rPr>
        <w:t>应根据其内容、频率、评估要求分为初始检查、经常性检查、定期检测、特殊检测、技术状况评估。</w:t>
      </w:r>
    </w:p>
    <w:p w14:paraId="71635C33" w14:textId="77777777" w:rsidR="00600DD9" w:rsidRDefault="00600DD9" w:rsidP="00600DD9">
      <w:pPr>
        <w:pStyle w:val="affd"/>
        <w:spacing w:before="156" w:after="156"/>
      </w:pPr>
      <w:bookmarkStart w:id="173" w:name="_Toc139643791"/>
      <w:bookmarkStart w:id="174" w:name="_Toc134518378"/>
      <w:bookmarkStart w:id="175" w:name="_Toc146121175"/>
      <w:bookmarkStart w:id="176" w:name="_Toc128729064"/>
      <w:bookmarkStart w:id="177" w:name="_Toc146122165"/>
      <w:bookmarkStart w:id="178" w:name="_Toc168593290"/>
      <w:bookmarkStart w:id="179" w:name="_Toc172536371"/>
      <w:bookmarkStart w:id="180" w:name="_Toc135237564"/>
      <w:bookmarkStart w:id="181" w:name="_Toc152253374"/>
      <w:bookmarkStart w:id="182" w:name="_Toc169008762"/>
      <w:bookmarkStart w:id="183" w:name="_Toc169105241"/>
      <w:bookmarkStart w:id="184" w:name="_Toc142058217"/>
      <w:bookmarkStart w:id="185" w:name="_Toc151122791"/>
      <w:bookmarkStart w:id="186" w:name="_Toc169107854"/>
      <w:bookmarkStart w:id="187" w:name="_Toc142060683"/>
      <w:bookmarkStart w:id="188" w:name="_Toc135056357"/>
      <w:bookmarkStart w:id="189" w:name="_Toc151128963"/>
      <w:bookmarkStart w:id="190" w:name="_Toc169014164"/>
      <w:bookmarkStart w:id="191" w:name="_Toc170225131"/>
      <w:bookmarkStart w:id="192" w:name="_Toc151369583"/>
      <w:bookmarkStart w:id="193" w:name="_Toc172565011"/>
      <w:bookmarkEnd w:id="172"/>
      <w:r>
        <w:rPr>
          <w:rFonts w:hint="eastAsia"/>
        </w:rPr>
        <w:t>初始检查</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14:paraId="0BD50485" w14:textId="77777777" w:rsidR="00600DD9" w:rsidRDefault="00600DD9" w:rsidP="00600DD9">
      <w:pPr>
        <w:pStyle w:val="afffffffff1"/>
      </w:pPr>
      <w:r>
        <w:rPr>
          <w:rFonts w:hint="eastAsia"/>
        </w:rPr>
        <w:t>新建（或改建）桥梁初始检查宜与验收同步完成，检查完成后应建立结构初始状态档案，可在桥梁建设过程中提前开展基准状态参数采集工作。桥梁实施结构功能提升后，宜在投入使用后3个月内按相关规定完成初始检查。</w:t>
      </w:r>
    </w:p>
    <w:p w14:paraId="061B1CB0" w14:textId="77777777" w:rsidR="00600DD9" w:rsidRDefault="00600DD9" w:rsidP="00600DD9">
      <w:pPr>
        <w:pStyle w:val="afffffffff1"/>
      </w:pPr>
      <w:r>
        <w:rPr>
          <w:rFonts w:hint="eastAsia"/>
        </w:rPr>
        <w:t>未经过初始检查的在役桥梁，应根据各类检查成果，建立基于现状的初始状态档案。</w:t>
      </w:r>
    </w:p>
    <w:p w14:paraId="59285285" w14:textId="77777777" w:rsidR="00600DD9" w:rsidRDefault="00600DD9" w:rsidP="00600DD9">
      <w:pPr>
        <w:pStyle w:val="afffffffff1"/>
      </w:pPr>
      <w:r>
        <w:rPr>
          <w:rFonts w:hint="eastAsia"/>
        </w:rPr>
        <w:t>初始检查后应填写桥梁初始检查记录表，并形成初始状态档案，桥梁初始检查记录表格式可参照附录</w:t>
      </w:r>
      <w:r>
        <w:t>A</w:t>
      </w:r>
      <w:r>
        <w:rPr>
          <w:rFonts w:hint="eastAsia"/>
        </w:rPr>
        <w:t>。</w:t>
      </w:r>
    </w:p>
    <w:p w14:paraId="7AF29633" w14:textId="77777777" w:rsidR="00600DD9" w:rsidRDefault="00600DD9" w:rsidP="00600DD9">
      <w:pPr>
        <w:pStyle w:val="affd"/>
        <w:spacing w:before="156" w:after="156"/>
      </w:pPr>
      <w:bookmarkStart w:id="194" w:name="_Toc152253375"/>
      <w:bookmarkStart w:id="195" w:name="_Toc168593291"/>
      <w:bookmarkStart w:id="196" w:name="_Toc169105242"/>
      <w:bookmarkStart w:id="197" w:name="_Toc169008763"/>
      <w:bookmarkStart w:id="198" w:name="_Toc169014165"/>
      <w:bookmarkStart w:id="199" w:name="_Toc169107855"/>
      <w:bookmarkStart w:id="200" w:name="_Toc170225132"/>
      <w:bookmarkStart w:id="201" w:name="_Toc172536372"/>
      <w:bookmarkStart w:id="202" w:name="_Toc142058218"/>
      <w:bookmarkStart w:id="203" w:name="_Toc142060684"/>
      <w:bookmarkStart w:id="204" w:name="_Toc151122792"/>
      <w:bookmarkStart w:id="205" w:name="_Toc151128964"/>
      <w:bookmarkStart w:id="206" w:name="_Toc146122166"/>
      <w:bookmarkStart w:id="207" w:name="_Toc146121176"/>
      <w:bookmarkStart w:id="208" w:name="_Toc151369584"/>
      <w:bookmarkStart w:id="209" w:name="_Toc172565012"/>
      <w:r>
        <w:rPr>
          <w:rFonts w:hint="eastAsia"/>
        </w:rPr>
        <w:t>经常性检查</w:t>
      </w:r>
      <w:bookmarkEnd w:id="91"/>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47791338" w14:textId="77777777" w:rsidR="00600DD9" w:rsidRDefault="00600DD9" w:rsidP="00600DD9">
      <w:pPr>
        <w:pStyle w:val="afffffffff1"/>
      </w:pPr>
      <w:r>
        <w:rPr>
          <w:rFonts w:hint="eastAsia"/>
        </w:rPr>
        <w:lastRenderedPageBreak/>
        <w:t>应对城市桥梁的结构变异、桥面系、限载标志、交通标志及其他附属设施和安全保护区域等状况进行经常性检查。</w:t>
      </w:r>
    </w:p>
    <w:p w14:paraId="0AE32C61" w14:textId="77777777" w:rsidR="00600DD9" w:rsidRDefault="00600DD9" w:rsidP="00600DD9">
      <w:pPr>
        <w:pStyle w:val="afffffffff1"/>
      </w:pPr>
      <w:r>
        <w:rPr>
          <w:rFonts w:hint="eastAsia"/>
        </w:rPr>
        <w:t>经常性检查的负责人应具有桥梁或相关专业学历，具有3年及以上桥梁养护管理工作经验。具有工程师以上职称。经常性检查技术人员应具有桥梁或相关专业学历，具有1年以上桥梁养护管理工作经验。</w:t>
      </w:r>
    </w:p>
    <w:p w14:paraId="482A4155" w14:textId="77777777" w:rsidR="00600DD9" w:rsidRDefault="00600DD9" w:rsidP="00600DD9">
      <w:pPr>
        <w:pStyle w:val="afffffffff1"/>
      </w:pPr>
      <w:r>
        <w:rPr>
          <w:rFonts w:hint="eastAsia"/>
        </w:rPr>
        <w:t>经常性检查宜以目测为主，辅以简单量测，并应做好检查记录，登记所检查城市桥梁的缺损类型、损坏程度描述、维修工程量，并提出相应的养护建议。</w:t>
      </w:r>
    </w:p>
    <w:p w14:paraId="18192748" w14:textId="77777777" w:rsidR="00600DD9" w:rsidRDefault="00600DD9" w:rsidP="00600DD9">
      <w:pPr>
        <w:pStyle w:val="afffffffff1"/>
      </w:pPr>
      <w:r>
        <w:rPr>
          <w:rFonts w:hint="eastAsia"/>
        </w:rPr>
        <w:t>检查过程中发现设施明显损坏，影响车辆和行人安全，设置警示标志并立即向主管部门报告，及时采取相应维护措施。</w:t>
      </w:r>
    </w:p>
    <w:p w14:paraId="1804C0FD" w14:textId="77777777" w:rsidR="00600DD9" w:rsidRDefault="00600DD9" w:rsidP="00600DD9">
      <w:pPr>
        <w:pStyle w:val="afffffffff1"/>
      </w:pPr>
      <w:r>
        <w:rPr>
          <w:rFonts w:hint="eastAsia"/>
        </w:rPr>
        <w:t>经常性检查应按桥梁的类别、级别、状态等级分别制定检查周期。城市桥梁的经常性检查周期应符合下列规定：</w:t>
      </w:r>
    </w:p>
    <w:p w14:paraId="096C567F" w14:textId="77777777" w:rsidR="00600DD9" w:rsidRDefault="00600DD9" w:rsidP="00600DD9">
      <w:pPr>
        <w:pStyle w:val="af5"/>
        <w:tabs>
          <w:tab w:val="left" w:pos="851"/>
        </w:tabs>
      </w:pPr>
      <w:r>
        <w:rPr>
          <w:rFonts w:hint="eastAsia"/>
        </w:rPr>
        <w:t>I等养护的城市桥梁经常性检查应每日巡检；</w:t>
      </w:r>
    </w:p>
    <w:p w14:paraId="1C3EFC8A" w14:textId="77777777" w:rsidR="00600DD9" w:rsidRDefault="00600DD9" w:rsidP="00600DD9">
      <w:pPr>
        <w:pStyle w:val="af5"/>
        <w:tabs>
          <w:tab w:val="left" w:pos="851"/>
        </w:tabs>
      </w:pPr>
      <w:r>
        <w:rPr>
          <w:rFonts w:hint="eastAsia"/>
        </w:rPr>
        <w:t>Ⅱ等养护的城市桥梁经常性检查不宜超过3天；</w:t>
      </w:r>
    </w:p>
    <w:p w14:paraId="376AE8AA" w14:textId="77777777" w:rsidR="00600DD9" w:rsidRDefault="00600DD9" w:rsidP="00600DD9">
      <w:pPr>
        <w:pStyle w:val="af5"/>
        <w:tabs>
          <w:tab w:val="left" w:pos="851"/>
        </w:tabs>
      </w:pPr>
      <w:r>
        <w:rPr>
          <w:rFonts w:hint="eastAsia"/>
        </w:rPr>
        <w:t>Ⅲ等养护的城市桥梁经常性检查不宜超过7天；</w:t>
      </w:r>
    </w:p>
    <w:p w14:paraId="1B6C93E2" w14:textId="77777777" w:rsidR="00600DD9" w:rsidRDefault="00600DD9" w:rsidP="00600DD9">
      <w:pPr>
        <w:pStyle w:val="af5"/>
        <w:tabs>
          <w:tab w:val="left" w:pos="851"/>
        </w:tabs>
      </w:pPr>
      <w:r>
        <w:rPr>
          <w:rFonts w:hint="eastAsia"/>
        </w:rPr>
        <w:t>人行天桥经常性检查不宜超过</w:t>
      </w:r>
      <w:r>
        <w:t>3</w:t>
      </w:r>
      <w:r>
        <w:rPr>
          <w:rFonts w:hint="eastAsia"/>
        </w:rPr>
        <w:t>天；</w:t>
      </w:r>
    </w:p>
    <w:p w14:paraId="2F71FB93" w14:textId="77777777" w:rsidR="00600DD9" w:rsidRDefault="00600DD9" w:rsidP="00600DD9">
      <w:pPr>
        <w:pStyle w:val="af5"/>
        <w:tabs>
          <w:tab w:val="left" w:pos="851"/>
        </w:tabs>
      </w:pPr>
      <w:r>
        <w:rPr>
          <w:rFonts w:hint="eastAsia"/>
        </w:rPr>
        <w:t>系杆拱桥、悬索桥应每天对缆索或吊杆进行一次以目测为主的检查；</w:t>
      </w:r>
    </w:p>
    <w:p w14:paraId="42CD1244" w14:textId="77777777" w:rsidR="00600DD9" w:rsidRDefault="00600DD9" w:rsidP="00600DD9">
      <w:pPr>
        <w:pStyle w:val="af5"/>
        <w:tabs>
          <w:tab w:val="left" w:pos="851"/>
        </w:tabs>
      </w:pPr>
      <w:r>
        <w:rPr>
          <w:rFonts w:hint="eastAsia"/>
        </w:rPr>
        <w:t>特殊情况宜设专人看护；</w:t>
      </w:r>
    </w:p>
    <w:p w14:paraId="504288B4" w14:textId="77777777" w:rsidR="00600DD9" w:rsidRDefault="00600DD9" w:rsidP="00600DD9">
      <w:pPr>
        <w:pStyle w:val="af5"/>
        <w:tabs>
          <w:tab w:val="left" w:pos="851"/>
        </w:tabs>
      </w:pPr>
      <w:r>
        <w:rPr>
          <w:rFonts w:hAnsi="宋体"/>
          <w:bCs/>
          <w:szCs w:val="21"/>
        </w:rPr>
        <w:t>对重要桥梁，或遇恶劣天气、汛期、雨季等特殊情况，周期宜缩短</w:t>
      </w:r>
      <w:r>
        <w:rPr>
          <w:rFonts w:hAnsi="宋体" w:hint="eastAsia"/>
          <w:bCs/>
          <w:szCs w:val="21"/>
        </w:rPr>
        <w:t>。</w:t>
      </w:r>
    </w:p>
    <w:p w14:paraId="23833E9A" w14:textId="77777777" w:rsidR="00600DD9" w:rsidRDefault="00600DD9" w:rsidP="00600DD9">
      <w:pPr>
        <w:pStyle w:val="afffffffff1"/>
      </w:pPr>
      <w:r>
        <w:rPr>
          <w:rFonts w:hint="eastAsia"/>
        </w:rPr>
        <w:t>城市桥梁的经常性检查内容和方式可参照附录</w:t>
      </w:r>
      <w:r>
        <w:t>B</w:t>
      </w:r>
      <w:r>
        <w:rPr>
          <w:rFonts w:hint="eastAsia"/>
        </w:rPr>
        <w:t>中表</w:t>
      </w:r>
      <w:r>
        <w:t>B.1</w:t>
      </w:r>
      <w:r>
        <w:rPr>
          <w:rFonts w:hint="eastAsia"/>
        </w:rPr>
        <w:t>执行。</w:t>
      </w:r>
    </w:p>
    <w:p w14:paraId="7D057248" w14:textId="77777777" w:rsidR="00600DD9" w:rsidRDefault="00600DD9" w:rsidP="00600DD9">
      <w:pPr>
        <w:pStyle w:val="afffffffff1"/>
      </w:pPr>
      <w:r>
        <w:rPr>
          <w:rFonts w:hint="eastAsia"/>
        </w:rPr>
        <w:t>经常性检查人员及检查范围宜相对固定，管养单位应根据检查经验合理分工配置工作人员，实行岗位责任制。</w:t>
      </w:r>
    </w:p>
    <w:p w14:paraId="54FE3A47" w14:textId="77777777" w:rsidR="00600DD9" w:rsidRDefault="00600DD9" w:rsidP="00600DD9">
      <w:pPr>
        <w:pStyle w:val="afffffffff1"/>
      </w:pPr>
      <w:r>
        <w:rPr>
          <w:rFonts w:hint="eastAsia"/>
        </w:rPr>
        <w:t>城市桥梁经常性检查应实行复查制度，管养单位应定期组织专业技术人员对管养桥梁技术状况进行复查。</w:t>
      </w:r>
    </w:p>
    <w:p w14:paraId="380E9507" w14:textId="77777777" w:rsidR="00600DD9" w:rsidRDefault="00600DD9" w:rsidP="00600DD9">
      <w:pPr>
        <w:pStyle w:val="affd"/>
        <w:spacing w:before="156" w:after="156"/>
      </w:pPr>
      <w:bookmarkStart w:id="210" w:name="_Toc139643793"/>
      <w:bookmarkStart w:id="211" w:name="_Toc142058219"/>
      <w:bookmarkStart w:id="212" w:name="_Toc142060685"/>
      <w:bookmarkStart w:id="213" w:name="_Toc146121177"/>
      <w:bookmarkStart w:id="214" w:name="_Toc146122167"/>
      <w:bookmarkStart w:id="215" w:name="_Toc152253376"/>
      <w:bookmarkStart w:id="216" w:name="_Toc151369585"/>
      <w:bookmarkStart w:id="217" w:name="_Toc151122793"/>
      <w:bookmarkStart w:id="218" w:name="_Toc151128965"/>
      <w:bookmarkStart w:id="219" w:name="_Toc169014166"/>
      <w:bookmarkStart w:id="220" w:name="_Toc169008764"/>
      <w:bookmarkStart w:id="221" w:name="_Toc169105243"/>
      <w:bookmarkStart w:id="222" w:name="_Toc172536373"/>
      <w:bookmarkStart w:id="223" w:name="_Toc169107856"/>
      <w:bookmarkStart w:id="224" w:name="_Toc170225133"/>
      <w:bookmarkStart w:id="225" w:name="_Toc168593292"/>
      <w:bookmarkStart w:id="226" w:name="_Toc172565013"/>
      <w:r>
        <w:rPr>
          <w:rFonts w:hint="eastAsia"/>
        </w:rPr>
        <w:t>定期检测</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22780237" w14:textId="77777777" w:rsidR="00600DD9" w:rsidRDefault="00600DD9" w:rsidP="00600DD9">
      <w:pPr>
        <w:pStyle w:val="affe"/>
        <w:spacing w:before="156" w:after="156"/>
      </w:pPr>
      <w:r>
        <w:rPr>
          <w:rFonts w:hint="eastAsia"/>
        </w:rPr>
        <w:t>常规定期检测</w:t>
      </w:r>
    </w:p>
    <w:p w14:paraId="70F9B532" w14:textId="77777777" w:rsidR="00600DD9" w:rsidRDefault="00600DD9" w:rsidP="00600DD9">
      <w:pPr>
        <w:pStyle w:val="afffffffff0"/>
      </w:pPr>
      <w:r>
        <w:rPr>
          <w:rFonts w:hint="eastAsia"/>
        </w:rPr>
        <w:t>常规定期检测应由专职桥梁养护工程技术人员或相应资质的专业单位负责，并制定相应的定期检测计划和实施方案。</w:t>
      </w:r>
    </w:p>
    <w:p w14:paraId="36A9285D" w14:textId="77777777" w:rsidR="00600DD9" w:rsidRDefault="00600DD9" w:rsidP="00600DD9">
      <w:pPr>
        <w:pStyle w:val="afffffffff0"/>
      </w:pPr>
      <w:r>
        <w:rPr>
          <w:rFonts w:hint="eastAsia"/>
        </w:rPr>
        <w:t>常规定期检测的负责人应为具有桥梁或相关专业学历，并具有5年及以上工作经验的工程师。常规定期检测技术人员应具有桥梁或相关专业学历，并具有至少3年相关工作经验。</w:t>
      </w:r>
    </w:p>
    <w:p w14:paraId="127E5287" w14:textId="77777777" w:rsidR="00600DD9" w:rsidRDefault="00600DD9" w:rsidP="00600DD9">
      <w:pPr>
        <w:pStyle w:val="afffffffff0"/>
      </w:pPr>
      <w:r>
        <w:rPr>
          <w:rFonts w:hint="eastAsia"/>
        </w:rPr>
        <w:t>常规定期检测应至少每年一次，可根据城市桥梁实际运行状况、上次评定结果和结构类型、周边环境及有无地下工程等适当增加检查次数。</w:t>
      </w:r>
    </w:p>
    <w:p w14:paraId="1330B73F" w14:textId="77777777" w:rsidR="00600DD9" w:rsidRDefault="00600DD9" w:rsidP="00600DD9">
      <w:pPr>
        <w:pStyle w:val="afffffffff0"/>
      </w:pPr>
      <w:r>
        <w:rPr>
          <w:rFonts w:hint="eastAsia"/>
        </w:rPr>
        <w:t>常规定期检测宜使用测量、目测等多种方法，并应配备如全站仪、照相机、裂缝观测仪、探查工具及现场的辅助器材与设备等必要的量测仪器。</w:t>
      </w:r>
    </w:p>
    <w:p w14:paraId="4EF2BA30" w14:textId="77777777" w:rsidR="00600DD9" w:rsidRDefault="00600DD9" w:rsidP="00600DD9">
      <w:pPr>
        <w:pStyle w:val="afffffffff0"/>
      </w:pPr>
      <w:r>
        <w:rPr>
          <w:rFonts w:hint="eastAsia"/>
        </w:rPr>
        <w:t>城市桥梁常规定期检测应包括下列范围：</w:t>
      </w:r>
    </w:p>
    <w:p w14:paraId="50DD9628" w14:textId="77777777" w:rsidR="00600DD9" w:rsidRDefault="00600DD9" w:rsidP="00600DD9">
      <w:pPr>
        <w:pStyle w:val="af5"/>
        <w:numPr>
          <w:ilvl w:val="0"/>
          <w:numId w:val="34"/>
        </w:numPr>
        <w:tabs>
          <w:tab w:val="left" w:pos="851"/>
        </w:tabs>
      </w:pPr>
      <w:r>
        <w:rPr>
          <w:rFonts w:hint="eastAsia"/>
        </w:rPr>
        <w:t>下部结构：支座、盖梁、墩柱、台帽、台身、翼墙、锥坡及河床冲刷情况；</w:t>
      </w:r>
    </w:p>
    <w:p w14:paraId="5FD66AC0" w14:textId="77777777" w:rsidR="00600DD9" w:rsidRDefault="00600DD9" w:rsidP="00600DD9">
      <w:pPr>
        <w:pStyle w:val="af5"/>
        <w:numPr>
          <w:ilvl w:val="0"/>
          <w:numId w:val="34"/>
        </w:numPr>
        <w:tabs>
          <w:tab w:val="left" w:pos="851"/>
        </w:tabs>
      </w:pPr>
      <w:r>
        <w:rPr>
          <w:rFonts w:hint="eastAsia"/>
        </w:rPr>
        <w:t>上部结构：主梁、主桁架、主拱圈、横梁、横向联系、主节点、挂梁、联接件、主缆、吊杆、锚碇、桥塔、锚头、梯道、自动扶梯等；</w:t>
      </w:r>
    </w:p>
    <w:p w14:paraId="3FCA2902" w14:textId="77777777" w:rsidR="00600DD9" w:rsidRDefault="00600DD9" w:rsidP="00600DD9">
      <w:pPr>
        <w:pStyle w:val="af5"/>
        <w:numPr>
          <w:ilvl w:val="0"/>
          <w:numId w:val="34"/>
        </w:numPr>
        <w:tabs>
          <w:tab w:val="left" w:pos="851"/>
        </w:tabs>
      </w:pPr>
      <w:r>
        <w:rPr>
          <w:rFonts w:hint="eastAsia"/>
        </w:rPr>
        <w:t>桥面系：桥面铺装、桥头搭板、伸缩装置、排水设施、人行道、护栏等；</w:t>
      </w:r>
    </w:p>
    <w:p w14:paraId="499402B9" w14:textId="77777777" w:rsidR="00600DD9" w:rsidRDefault="00600DD9" w:rsidP="00600DD9">
      <w:pPr>
        <w:pStyle w:val="af5"/>
        <w:numPr>
          <w:ilvl w:val="0"/>
          <w:numId w:val="34"/>
        </w:numPr>
        <w:tabs>
          <w:tab w:val="left" w:pos="851"/>
        </w:tabs>
      </w:pPr>
      <w:r>
        <w:rPr>
          <w:rFonts w:hint="eastAsia"/>
        </w:rPr>
        <w:t>防撞设施；</w:t>
      </w:r>
    </w:p>
    <w:p w14:paraId="4E395A9C" w14:textId="77777777" w:rsidR="00600DD9" w:rsidRDefault="00600DD9" w:rsidP="00600DD9">
      <w:pPr>
        <w:pStyle w:val="af5"/>
        <w:tabs>
          <w:tab w:val="left" w:pos="851"/>
        </w:tabs>
      </w:pPr>
      <w:r>
        <w:rPr>
          <w:rFonts w:hint="eastAsia"/>
        </w:rPr>
        <w:t>Ⅰ类桥梁应对桥梁的桥面线形、墩台沉降进行观测，并应与上一年度检查的桥面线形及墩台沉降观测值进行对比、分析。</w:t>
      </w:r>
    </w:p>
    <w:p w14:paraId="0955DFA0" w14:textId="77777777" w:rsidR="00600DD9" w:rsidRDefault="00600DD9" w:rsidP="00600DD9">
      <w:pPr>
        <w:pStyle w:val="afffffffff0"/>
      </w:pPr>
      <w:r>
        <w:rPr>
          <w:rFonts w:hint="eastAsia"/>
        </w:rPr>
        <w:lastRenderedPageBreak/>
        <w:t>桥面系、上部结构和下部结构的常规定期检测主要内容及方式可参照附录</w:t>
      </w:r>
      <w:r>
        <w:t>C</w:t>
      </w:r>
      <w:r>
        <w:rPr>
          <w:rFonts w:hint="eastAsia"/>
        </w:rPr>
        <w:t>执行。</w:t>
      </w:r>
    </w:p>
    <w:p w14:paraId="3E70C582" w14:textId="77777777" w:rsidR="00600DD9" w:rsidRDefault="00600DD9" w:rsidP="00600DD9">
      <w:pPr>
        <w:pStyle w:val="afffffffff0"/>
      </w:pPr>
      <w:r>
        <w:rPr>
          <w:rFonts w:hint="eastAsia"/>
        </w:rPr>
        <w:t>城市桥梁常规定期检测应包括下列内容：</w:t>
      </w:r>
    </w:p>
    <w:p w14:paraId="0755D18A" w14:textId="77777777" w:rsidR="00600DD9" w:rsidRDefault="00600DD9" w:rsidP="00600DD9">
      <w:pPr>
        <w:pStyle w:val="af5"/>
        <w:numPr>
          <w:ilvl w:val="0"/>
          <w:numId w:val="35"/>
        </w:numPr>
        <w:tabs>
          <w:tab w:val="left" w:pos="851"/>
        </w:tabs>
      </w:pPr>
      <w:r>
        <w:rPr>
          <w:rFonts w:hint="eastAsia"/>
        </w:rPr>
        <w:t>现场校核城市桥梁的基本数据；</w:t>
      </w:r>
    </w:p>
    <w:p w14:paraId="02544F49" w14:textId="77777777" w:rsidR="00600DD9" w:rsidRDefault="00600DD9" w:rsidP="00600DD9">
      <w:pPr>
        <w:pStyle w:val="af5"/>
        <w:numPr>
          <w:ilvl w:val="0"/>
          <w:numId w:val="35"/>
        </w:numPr>
        <w:tabs>
          <w:tab w:val="left" w:pos="851"/>
        </w:tabs>
      </w:pPr>
      <w:r>
        <w:rPr>
          <w:rFonts w:hint="eastAsia"/>
        </w:rPr>
        <w:t>填写桥梁常规定期检测记录表，记录各部件缺损状况；</w:t>
      </w:r>
    </w:p>
    <w:p w14:paraId="7772672D" w14:textId="77777777" w:rsidR="00600DD9" w:rsidRDefault="00600DD9" w:rsidP="00600DD9">
      <w:pPr>
        <w:pStyle w:val="af5"/>
        <w:numPr>
          <w:ilvl w:val="0"/>
          <w:numId w:val="35"/>
        </w:numPr>
        <w:tabs>
          <w:tab w:val="left" w:pos="851"/>
        </w:tabs>
      </w:pPr>
      <w:r>
        <w:rPr>
          <w:rFonts w:hint="eastAsia"/>
        </w:rPr>
        <w:t>记录病害状况，实地判断损坏原因，估计维修范围及部位和方案；</w:t>
      </w:r>
    </w:p>
    <w:p w14:paraId="7AED2A60" w14:textId="77777777" w:rsidR="00600DD9" w:rsidRDefault="00600DD9" w:rsidP="00600DD9">
      <w:pPr>
        <w:pStyle w:val="af5"/>
        <w:numPr>
          <w:ilvl w:val="0"/>
          <w:numId w:val="35"/>
        </w:numPr>
        <w:tabs>
          <w:tab w:val="left" w:pos="851"/>
        </w:tabs>
      </w:pPr>
      <w:r>
        <w:rPr>
          <w:rFonts w:hint="eastAsia"/>
        </w:rPr>
        <w:t>对难以判断其损坏程度和原因的构件，提出作特殊检测的建议；</w:t>
      </w:r>
    </w:p>
    <w:p w14:paraId="777F8D8C" w14:textId="77777777" w:rsidR="00600DD9" w:rsidRDefault="00600DD9" w:rsidP="00600DD9">
      <w:pPr>
        <w:pStyle w:val="af5"/>
        <w:numPr>
          <w:ilvl w:val="0"/>
          <w:numId w:val="35"/>
        </w:numPr>
        <w:tabs>
          <w:tab w:val="left" w:pos="851"/>
        </w:tabs>
      </w:pPr>
      <w:r>
        <w:rPr>
          <w:rFonts w:hint="eastAsia"/>
        </w:rPr>
        <w:t>对损坏严重、危害安全的城市桥梁，提出限载以至暂时限制交通的建议；</w:t>
      </w:r>
    </w:p>
    <w:p w14:paraId="73662A9E" w14:textId="77777777" w:rsidR="00600DD9" w:rsidRDefault="00600DD9" w:rsidP="00600DD9">
      <w:pPr>
        <w:pStyle w:val="af5"/>
        <w:numPr>
          <w:ilvl w:val="0"/>
          <w:numId w:val="35"/>
        </w:numPr>
        <w:tabs>
          <w:tab w:val="left" w:pos="851"/>
        </w:tabs>
      </w:pPr>
      <w:r>
        <w:rPr>
          <w:rFonts w:hint="eastAsia"/>
        </w:rPr>
        <w:t>根据城市桥梁技术状况，确定下次检测的时间。</w:t>
      </w:r>
    </w:p>
    <w:p w14:paraId="317DEBDB" w14:textId="77777777" w:rsidR="00600DD9" w:rsidRDefault="00600DD9" w:rsidP="00600DD9">
      <w:pPr>
        <w:pStyle w:val="afffffffff0"/>
      </w:pPr>
      <w:r>
        <w:rPr>
          <w:rFonts w:hint="eastAsia"/>
        </w:rPr>
        <w:t>人行天桥的常规定期检测内容及要求：</w:t>
      </w:r>
    </w:p>
    <w:p w14:paraId="46CDFF29" w14:textId="77777777" w:rsidR="00600DD9" w:rsidRDefault="00600DD9" w:rsidP="00600DD9">
      <w:pPr>
        <w:pStyle w:val="af5"/>
        <w:numPr>
          <w:ilvl w:val="0"/>
          <w:numId w:val="36"/>
        </w:numPr>
        <w:tabs>
          <w:tab w:val="left" w:pos="851"/>
        </w:tabs>
      </w:pPr>
      <w:r>
        <w:rPr>
          <w:rFonts w:hint="eastAsia"/>
        </w:rPr>
        <w:t>主梁（板）按本标准相应结构形式要求进行检测；</w:t>
      </w:r>
    </w:p>
    <w:p w14:paraId="67C29020" w14:textId="77777777" w:rsidR="00600DD9" w:rsidRDefault="00600DD9" w:rsidP="00600DD9">
      <w:pPr>
        <w:pStyle w:val="af5"/>
        <w:tabs>
          <w:tab w:val="left" w:pos="851"/>
        </w:tabs>
      </w:pPr>
      <w:r>
        <w:rPr>
          <w:rFonts w:hint="eastAsia"/>
        </w:rPr>
        <w:t>垂直电梯、自动扶梯构件是否松动、开裂、缺损等，踏步是否完好，电梯井提升泵、配电箱、供电系统、照明运行是否正常，泄水孔等排水设施是否完好，应按照特种设备规定，由具有相关专业资格人员进行检测；</w:t>
      </w:r>
      <w:r>
        <w:t xml:space="preserve"> </w:t>
      </w:r>
    </w:p>
    <w:p w14:paraId="2E1FF95D" w14:textId="77777777" w:rsidR="00600DD9" w:rsidRDefault="00600DD9" w:rsidP="00600DD9">
      <w:pPr>
        <w:pStyle w:val="af5"/>
        <w:tabs>
          <w:tab w:val="left" w:pos="851"/>
        </w:tabs>
      </w:pPr>
      <w:r>
        <w:rPr>
          <w:rFonts w:hint="eastAsia"/>
        </w:rPr>
        <w:t>栏杆、扶手、金属防护网、钢化玻璃顶篷等是否完好；</w:t>
      </w:r>
    </w:p>
    <w:p w14:paraId="1BAE212E" w14:textId="77777777" w:rsidR="00600DD9" w:rsidRDefault="00600DD9" w:rsidP="00600DD9">
      <w:pPr>
        <w:pStyle w:val="af5"/>
        <w:tabs>
          <w:tab w:val="left" w:pos="851"/>
        </w:tabs>
      </w:pPr>
      <w:r>
        <w:rPr>
          <w:rFonts w:hint="eastAsia"/>
        </w:rPr>
        <w:t>桥面铺装是否老化、脱落、缺损；</w:t>
      </w:r>
    </w:p>
    <w:p w14:paraId="023BA4A0" w14:textId="77777777" w:rsidR="00600DD9" w:rsidRDefault="00600DD9" w:rsidP="00600DD9">
      <w:pPr>
        <w:pStyle w:val="af5"/>
        <w:tabs>
          <w:tab w:val="left" w:pos="851"/>
        </w:tabs>
      </w:pPr>
      <w:r>
        <w:rPr>
          <w:rFonts w:hint="eastAsia"/>
        </w:rPr>
        <w:t>装饰物是否污染、破损，警示标语是否完好、设置是否规范。</w:t>
      </w:r>
    </w:p>
    <w:p w14:paraId="45274978" w14:textId="77777777" w:rsidR="00600DD9" w:rsidRDefault="00600DD9" w:rsidP="00600DD9">
      <w:pPr>
        <w:pStyle w:val="afffffffff0"/>
      </w:pPr>
      <w:r>
        <w:rPr>
          <w:rFonts w:hint="eastAsia"/>
        </w:rPr>
        <w:t>常规定期检测中发现的各种缺损均应将其范围及日期标记清楚。发现有严重缺损和难以判明损坏原因和程度的，应做影像记录，并附病害状况说明。</w:t>
      </w:r>
    </w:p>
    <w:p w14:paraId="0F3A550B" w14:textId="77777777" w:rsidR="00600DD9" w:rsidRDefault="00600DD9" w:rsidP="00600DD9">
      <w:pPr>
        <w:pStyle w:val="afffffffff0"/>
      </w:pPr>
      <w:r>
        <w:rPr>
          <w:rFonts w:hint="eastAsia"/>
        </w:rPr>
        <w:t>常规定期检测后应对城市桥梁进行技术状况评估，确定其完好状态等级，</w:t>
      </w:r>
      <w:r>
        <w:rPr>
          <w:rFonts w:hAnsi="宋体" w:hint="eastAsia"/>
          <w:bCs/>
          <w:szCs w:val="21"/>
        </w:rPr>
        <w:t>并对桥梁病害提出相应的处理建议。</w:t>
      </w:r>
    </w:p>
    <w:p w14:paraId="4BDD464F" w14:textId="77777777" w:rsidR="00600DD9" w:rsidRDefault="00600DD9" w:rsidP="00600DD9">
      <w:pPr>
        <w:pStyle w:val="affe"/>
        <w:spacing w:before="156" w:after="156"/>
      </w:pPr>
      <w:r>
        <w:rPr>
          <w:rFonts w:hint="eastAsia"/>
        </w:rPr>
        <w:t>结构定期检测</w:t>
      </w:r>
    </w:p>
    <w:p w14:paraId="02DF3133" w14:textId="77777777" w:rsidR="00600DD9" w:rsidRDefault="00600DD9" w:rsidP="00600DD9">
      <w:pPr>
        <w:pStyle w:val="afffffffff0"/>
      </w:pPr>
      <w:r>
        <w:rPr>
          <w:rFonts w:hint="eastAsia"/>
        </w:rPr>
        <w:t>结构定期检测应由具备相应资质的专业单位承担。</w:t>
      </w:r>
    </w:p>
    <w:p w14:paraId="476F259A" w14:textId="77777777" w:rsidR="00600DD9" w:rsidRDefault="00600DD9" w:rsidP="00600DD9">
      <w:pPr>
        <w:pStyle w:val="afffffffff0"/>
      </w:pPr>
      <w:r>
        <w:rPr>
          <w:rFonts w:hint="eastAsia"/>
        </w:rPr>
        <w:t>Ⅰ类养护的城市桥梁，结构定期检测应根据桥梁检查技术方案和细节分组，并加以标识，确定相应的检查频率，Ⅱ～Ｖ类养护的城市桥梁结构定期检测应包括桥梁结构中所有构件。</w:t>
      </w:r>
    </w:p>
    <w:p w14:paraId="0E026802" w14:textId="77777777" w:rsidR="00600DD9" w:rsidRDefault="00600DD9" w:rsidP="00600DD9">
      <w:pPr>
        <w:pStyle w:val="afffffffff0"/>
      </w:pPr>
      <w:r>
        <w:rPr>
          <w:rFonts w:hint="eastAsia"/>
        </w:rPr>
        <w:t>结构定期检测应按规定的周期进行，I类养护的城市桥梁宜</w:t>
      </w:r>
      <w:r>
        <w:t>3</w:t>
      </w:r>
      <w:r>
        <w:rPr>
          <w:rFonts w:hint="eastAsia"/>
        </w:rPr>
        <w:t>～</w:t>
      </w:r>
      <w:r>
        <w:t>5</w:t>
      </w:r>
      <w:r>
        <w:rPr>
          <w:rFonts w:hint="eastAsia"/>
        </w:rPr>
        <w:t>年一次，关键部位可设仪器监控测试，Ⅱ～Ｖ类养护的城市桥梁宜6～</w:t>
      </w:r>
      <w:r>
        <w:t>10</w:t>
      </w:r>
      <w:r>
        <w:rPr>
          <w:rFonts w:hint="eastAsia"/>
        </w:rPr>
        <w:t>年一次。</w:t>
      </w:r>
    </w:p>
    <w:p w14:paraId="0D5CBDCA" w14:textId="77777777" w:rsidR="00600DD9" w:rsidRDefault="00600DD9" w:rsidP="00600DD9">
      <w:pPr>
        <w:pStyle w:val="afffffffff0"/>
      </w:pPr>
      <w:r>
        <w:rPr>
          <w:rFonts w:hint="eastAsia"/>
        </w:rPr>
        <w:t>结构定期检测项目和内容应符合G</w:t>
      </w:r>
      <w:r>
        <w:t>B 55011</w:t>
      </w:r>
      <w:r>
        <w:rPr>
          <w:rFonts w:hint="eastAsia"/>
        </w:rPr>
        <w:t>、CJJ 99的规定，应出具相应检测报告。</w:t>
      </w:r>
    </w:p>
    <w:p w14:paraId="39E9B68A" w14:textId="77777777" w:rsidR="00600DD9" w:rsidRDefault="00600DD9" w:rsidP="00600DD9">
      <w:pPr>
        <w:pStyle w:val="afffffffff0"/>
      </w:pPr>
      <w:r>
        <w:rPr>
          <w:rFonts w:hint="eastAsia"/>
        </w:rPr>
        <w:t>应根据桥梁养护维修的有关规定，对Ⅰ类养护的城市桥梁因结构损坏被评定为不合格的，应立即限制交通，组织修复。对Ⅱ～Ｖ类养护的城市桥梁被评估为D级桥梁的，应提出处理措施，需紧急抢修的桥梁应提出时间要求。对被评估为E类桥梁的，应立即限制交通，及时处理。</w:t>
      </w:r>
    </w:p>
    <w:p w14:paraId="560CA2E6" w14:textId="77777777" w:rsidR="00600DD9" w:rsidRDefault="00600DD9" w:rsidP="00600DD9">
      <w:pPr>
        <w:pStyle w:val="afffffffff0"/>
      </w:pPr>
      <w:r>
        <w:rPr>
          <w:rFonts w:hint="eastAsia"/>
        </w:rPr>
        <w:t>所有现场记录资料以及结构定期检测报告应以电子文档和书面形式在现场调查完成后15个工作日内提供给管理部门。结构定期检测报告应包括下列内容：</w:t>
      </w:r>
    </w:p>
    <w:p w14:paraId="3DD2386F" w14:textId="77777777" w:rsidR="00600DD9" w:rsidRDefault="00600DD9" w:rsidP="00600DD9">
      <w:pPr>
        <w:pStyle w:val="af5"/>
        <w:numPr>
          <w:ilvl w:val="0"/>
          <w:numId w:val="37"/>
        </w:numPr>
        <w:tabs>
          <w:tab w:val="left" w:pos="851"/>
        </w:tabs>
      </w:pPr>
      <w:r>
        <w:rPr>
          <w:rFonts w:hint="eastAsia"/>
        </w:rPr>
        <w:t xml:space="preserve">城市桥梁进行结构定期检测的原因； </w:t>
      </w:r>
    </w:p>
    <w:p w14:paraId="44CBBCDC" w14:textId="77777777" w:rsidR="00600DD9" w:rsidRDefault="00600DD9" w:rsidP="00600DD9">
      <w:pPr>
        <w:pStyle w:val="af5"/>
        <w:tabs>
          <w:tab w:val="left" w:pos="851"/>
        </w:tabs>
      </w:pPr>
      <w:r>
        <w:rPr>
          <w:rFonts w:hint="eastAsia"/>
        </w:rPr>
        <w:t>结构定期检测的方法和评价结论；</w:t>
      </w:r>
    </w:p>
    <w:p w14:paraId="57192926" w14:textId="77777777" w:rsidR="00600DD9" w:rsidRDefault="00600DD9" w:rsidP="00600DD9">
      <w:pPr>
        <w:pStyle w:val="af5"/>
        <w:tabs>
          <w:tab w:val="left" w:pos="851"/>
        </w:tabs>
      </w:pPr>
      <w:r>
        <w:rPr>
          <w:rFonts w:hint="eastAsia"/>
        </w:rPr>
        <w:t>采用相关技术标准或数据分析，确定桥梁承载能力、抗倾覆能力及耐久性能；</w:t>
      </w:r>
    </w:p>
    <w:p w14:paraId="7B4C7FDA" w14:textId="77777777" w:rsidR="00600DD9" w:rsidRDefault="00600DD9" w:rsidP="00600DD9">
      <w:pPr>
        <w:pStyle w:val="af5"/>
        <w:tabs>
          <w:tab w:val="left" w:pos="851"/>
        </w:tabs>
      </w:pPr>
      <w:r>
        <w:rPr>
          <w:rFonts w:hint="eastAsia"/>
        </w:rPr>
        <w:t>结构使用限制，其中包括荷载、速度、机动车通行或车道数限制；</w:t>
      </w:r>
    </w:p>
    <w:p w14:paraId="40D1C15C" w14:textId="77777777" w:rsidR="00600DD9" w:rsidRDefault="00600DD9" w:rsidP="00600DD9">
      <w:pPr>
        <w:pStyle w:val="af5"/>
        <w:tabs>
          <w:tab w:val="left" w:pos="851"/>
        </w:tabs>
      </w:pPr>
      <w:r>
        <w:rPr>
          <w:rFonts w:hint="eastAsia"/>
        </w:rPr>
        <w:t>养护维修加固措施；</w:t>
      </w:r>
    </w:p>
    <w:p w14:paraId="49F3C74E" w14:textId="77777777" w:rsidR="00600DD9" w:rsidRDefault="00600DD9" w:rsidP="00600DD9">
      <w:pPr>
        <w:pStyle w:val="af5"/>
        <w:tabs>
          <w:tab w:val="left" w:pos="851"/>
        </w:tabs>
      </w:pPr>
      <w:r>
        <w:rPr>
          <w:rFonts w:hint="eastAsia"/>
        </w:rPr>
        <w:t>进一步检查、试验、结构分析评估及建议。</w:t>
      </w:r>
    </w:p>
    <w:p w14:paraId="2831CFDB" w14:textId="77777777" w:rsidR="00600DD9" w:rsidRDefault="00600DD9" w:rsidP="00600DD9">
      <w:pPr>
        <w:pStyle w:val="affd"/>
        <w:spacing w:before="156" w:after="156"/>
      </w:pPr>
      <w:bookmarkStart w:id="227" w:name="_Toc168593293"/>
      <w:bookmarkStart w:id="228" w:name="_Toc169008765"/>
      <w:bookmarkStart w:id="229" w:name="_Toc170225134"/>
      <w:bookmarkStart w:id="230" w:name="_Toc169107857"/>
      <w:bookmarkStart w:id="231" w:name="_Toc172536374"/>
      <w:bookmarkStart w:id="232" w:name="_Toc169014167"/>
      <w:bookmarkStart w:id="233" w:name="_Toc169105244"/>
      <w:bookmarkStart w:id="234" w:name="_Toc139643794"/>
      <w:bookmarkStart w:id="235" w:name="_Toc146121178"/>
      <w:bookmarkStart w:id="236" w:name="_Toc142060686"/>
      <w:bookmarkStart w:id="237" w:name="_Toc142058220"/>
      <w:bookmarkStart w:id="238" w:name="_Toc151122794"/>
      <w:bookmarkStart w:id="239" w:name="_Toc146122168"/>
      <w:bookmarkStart w:id="240" w:name="_Toc151128966"/>
      <w:bookmarkStart w:id="241" w:name="_Toc151369586"/>
      <w:bookmarkStart w:id="242" w:name="_Toc152253377"/>
      <w:bookmarkStart w:id="243" w:name="_Toc172565014"/>
      <w:r>
        <w:rPr>
          <w:rFonts w:hint="eastAsia"/>
        </w:rPr>
        <w:t>特殊检测</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19FFDA34" w14:textId="77777777" w:rsidR="00600DD9" w:rsidRDefault="00600DD9" w:rsidP="00600DD9">
      <w:pPr>
        <w:pStyle w:val="afffffffff1"/>
      </w:pPr>
      <w:r>
        <w:rPr>
          <w:rFonts w:hint="eastAsia"/>
        </w:rPr>
        <w:t>特殊检测应由具有相应资质的专业单位承担。</w:t>
      </w:r>
    </w:p>
    <w:p w14:paraId="0762C7F9" w14:textId="77777777" w:rsidR="00600DD9" w:rsidRDefault="00600DD9" w:rsidP="00600DD9">
      <w:pPr>
        <w:pStyle w:val="afffffffff1"/>
      </w:pPr>
      <w:r>
        <w:rPr>
          <w:rFonts w:hint="eastAsia"/>
        </w:rPr>
        <w:t>城市桥梁在下列情况下应进行特殊检测：</w:t>
      </w:r>
    </w:p>
    <w:p w14:paraId="739E4F14" w14:textId="77777777" w:rsidR="00600DD9" w:rsidRDefault="00600DD9" w:rsidP="00600DD9">
      <w:pPr>
        <w:pStyle w:val="af5"/>
        <w:numPr>
          <w:ilvl w:val="0"/>
          <w:numId w:val="38"/>
        </w:numPr>
        <w:tabs>
          <w:tab w:val="left" w:pos="851"/>
        </w:tabs>
      </w:pPr>
      <w:r>
        <w:rPr>
          <w:rFonts w:hint="eastAsia"/>
        </w:rPr>
        <w:lastRenderedPageBreak/>
        <w:t>城市桥梁遭受洪水冲刷、漂流物、船舶或车辆撞击、滑坡、地震、风灾、火灾、化学剂腐蚀、临近施工影响、车辆荷载超过桥梁限载的车辆通过等特殊灾害造成结构损伤；</w:t>
      </w:r>
    </w:p>
    <w:p w14:paraId="1B4CB83D" w14:textId="77777777" w:rsidR="00600DD9" w:rsidRDefault="00600DD9" w:rsidP="00600DD9">
      <w:pPr>
        <w:pStyle w:val="af5"/>
        <w:tabs>
          <w:tab w:val="left" w:pos="851"/>
        </w:tabs>
      </w:pPr>
      <w:r>
        <w:rPr>
          <w:rFonts w:hint="eastAsia"/>
        </w:rPr>
        <w:t>城市桥梁常规定期检测中难以判明是否安全的桥梁；</w:t>
      </w:r>
    </w:p>
    <w:p w14:paraId="6944CD4E" w14:textId="77777777" w:rsidR="00600DD9" w:rsidRDefault="00600DD9" w:rsidP="00600DD9">
      <w:pPr>
        <w:pStyle w:val="af5"/>
        <w:tabs>
          <w:tab w:val="left" w:pos="851"/>
        </w:tabs>
      </w:pPr>
      <w:r>
        <w:rPr>
          <w:rFonts w:hint="eastAsia"/>
        </w:rPr>
        <w:t>为提高或达到设计承载等级而需要进行修复加固、改建、扩建的城市桥梁；</w:t>
      </w:r>
    </w:p>
    <w:p w14:paraId="0F851EAD" w14:textId="77777777" w:rsidR="00600DD9" w:rsidRDefault="00600DD9" w:rsidP="00600DD9">
      <w:pPr>
        <w:pStyle w:val="af5"/>
        <w:tabs>
          <w:tab w:val="left" w:pos="851"/>
        </w:tabs>
      </w:pPr>
      <w:r>
        <w:rPr>
          <w:rFonts w:hint="eastAsia"/>
        </w:rPr>
        <w:t>超过设计年限，需延长使用的城市桥梁；</w:t>
      </w:r>
    </w:p>
    <w:p w14:paraId="00F69790" w14:textId="77777777" w:rsidR="00600DD9" w:rsidRDefault="00600DD9" w:rsidP="00600DD9">
      <w:pPr>
        <w:pStyle w:val="af5"/>
        <w:tabs>
          <w:tab w:val="left" w:pos="851"/>
        </w:tabs>
      </w:pPr>
      <w:r>
        <w:rPr>
          <w:rFonts w:hint="eastAsia"/>
        </w:rPr>
        <w:t>常规定期检测中桥梁技术状况I类养护的城市桥梁被评定为不合格级的桥梁，Ⅱ～Ⅴ类养护的城市桥梁被评定为D级或E级的桥梁；</w:t>
      </w:r>
    </w:p>
    <w:p w14:paraId="0F211215" w14:textId="77777777" w:rsidR="00600DD9" w:rsidRDefault="00600DD9" w:rsidP="00600DD9">
      <w:pPr>
        <w:pStyle w:val="af5"/>
        <w:tabs>
          <w:tab w:val="left" w:pos="851"/>
        </w:tabs>
      </w:pPr>
      <w:r>
        <w:rPr>
          <w:rFonts w:hint="eastAsia"/>
        </w:rPr>
        <w:t>常规定期检测发现加速退化的桥梁构件需要补充检查的城市桥梁；</w:t>
      </w:r>
    </w:p>
    <w:p w14:paraId="02BF6DE6" w14:textId="77777777" w:rsidR="00600DD9" w:rsidRDefault="00600DD9" w:rsidP="00600DD9">
      <w:pPr>
        <w:pStyle w:val="af5"/>
        <w:tabs>
          <w:tab w:val="left" w:pos="851"/>
        </w:tabs>
      </w:pPr>
      <w:r>
        <w:rPr>
          <w:rFonts w:hint="eastAsia"/>
        </w:rPr>
        <w:t>应根据桥梁服役年限和周边水文环境条件，对水中基础定期开展水下检查，检查周期不宜超过6年；</w:t>
      </w:r>
    </w:p>
    <w:p w14:paraId="04E7CD5D" w14:textId="77777777" w:rsidR="00600DD9" w:rsidRDefault="00600DD9" w:rsidP="00600DD9">
      <w:pPr>
        <w:pStyle w:val="af5"/>
        <w:tabs>
          <w:tab w:val="left" w:pos="851"/>
        </w:tabs>
      </w:pPr>
      <w:r>
        <w:rPr>
          <w:rFonts w:hAnsi="宋体"/>
          <w:bCs/>
          <w:szCs w:val="21"/>
        </w:rPr>
        <w:t>投入使用后最近五年内未进行</w:t>
      </w:r>
      <w:r>
        <w:rPr>
          <w:rFonts w:hAnsi="宋体" w:hint="eastAsia"/>
          <w:bCs/>
          <w:szCs w:val="21"/>
        </w:rPr>
        <w:t>承载力评定或</w:t>
      </w:r>
      <w:r>
        <w:rPr>
          <w:rFonts w:hAnsi="宋体"/>
          <w:bCs/>
          <w:szCs w:val="21"/>
        </w:rPr>
        <w:t>荷载试验的桥梁。</w:t>
      </w:r>
    </w:p>
    <w:p w14:paraId="4BBE187B" w14:textId="77777777" w:rsidR="00600DD9" w:rsidRDefault="00600DD9" w:rsidP="00600DD9">
      <w:pPr>
        <w:pStyle w:val="afffffffff1"/>
      </w:pPr>
      <w:r>
        <w:rPr>
          <w:rFonts w:hint="eastAsia"/>
        </w:rPr>
        <w:t>特殊检测应包含下列内容：</w:t>
      </w:r>
    </w:p>
    <w:p w14:paraId="56BDF589" w14:textId="77777777" w:rsidR="00600DD9" w:rsidRDefault="00600DD9" w:rsidP="00600DD9">
      <w:pPr>
        <w:pStyle w:val="af5"/>
        <w:numPr>
          <w:ilvl w:val="0"/>
          <w:numId w:val="39"/>
        </w:numPr>
        <w:tabs>
          <w:tab w:val="left" w:pos="851"/>
        </w:tabs>
      </w:pPr>
      <w:r>
        <w:rPr>
          <w:rFonts w:hint="eastAsia"/>
        </w:rPr>
        <w:t>结构材料缺损状态诊断；</w:t>
      </w:r>
    </w:p>
    <w:p w14:paraId="50816D53" w14:textId="77777777" w:rsidR="00600DD9" w:rsidRDefault="00600DD9" w:rsidP="00600DD9">
      <w:pPr>
        <w:pStyle w:val="af5"/>
        <w:numPr>
          <w:ilvl w:val="0"/>
          <w:numId w:val="39"/>
        </w:numPr>
        <w:tabs>
          <w:tab w:val="left" w:pos="851"/>
        </w:tabs>
      </w:pPr>
      <w:r>
        <w:rPr>
          <w:rFonts w:hint="eastAsia"/>
        </w:rPr>
        <w:t>结构整体性能、功能状况评估。</w:t>
      </w:r>
    </w:p>
    <w:p w14:paraId="104BD9DA" w14:textId="77777777" w:rsidR="00600DD9" w:rsidRDefault="00600DD9" w:rsidP="00600DD9">
      <w:pPr>
        <w:pStyle w:val="afffffffff1"/>
      </w:pPr>
      <w:r>
        <w:rPr>
          <w:rFonts w:hint="eastAsia"/>
        </w:rPr>
        <w:t>特殊检测报告应包括下列内容：</w:t>
      </w:r>
    </w:p>
    <w:p w14:paraId="48F14BB9" w14:textId="77777777" w:rsidR="00600DD9" w:rsidRDefault="00600DD9" w:rsidP="00600DD9">
      <w:pPr>
        <w:pStyle w:val="af5"/>
        <w:numPr>
          <w:ilvl w:val="0"/>
          <w:numId w:val="40"/>
        </w:numPr>
        <w:tabs>
          <w:tab w:val="left" w:pos="851"/>
        </w:tabs>
      </w:pPr>
      <w:r>
        <w:rPr>
          <w:rFonts w:hint="eastAsia"/>
        </w:rPr>
        <w:t>概述、城市桥梁基本情况、检测组织、时间背景和工作过程；</w:t>
      </w:r>
    </w:p>
    <w:p w14:paraId="6BF2D5A4" w14:textId="77777777" w:rsidR="00600DD9" w:rsidRDefault="00600DD9" w:rsidP="00600DD9">
      <w:pPr>
        <w:pStyle w:val="af5"/>
        <w:numPr>
          <w:ilvl w:val="0"/>
          <w:numId w:val="40"/>
        </w:numPr>
        <w:tabs>
          <w:tab w:val="left" w:pos="851"/>
        </w:tabs>
      </w:pPr>
      <w:r>
        <w:rPr>
          <w:rFonts w:hint="eastAsia"/>
        </w:rPr>
        <w:t>描述受检桥梁现有技术状况：试验与检测项目及方法；检测数据与分析结果可行性；城市桥梁技术状况评价；</w:t>
      </w:r>
    </w:p>
    <w:p w14:paraId="5DFAE1D2" w14:textId="77777777" w:rsidR="00600DD9" w:rsidRDefault="00600DD9" w:rsidP="00600DD9">
      <w:pPr>
        <w:pStyle w:val="af5"/>
        <w:numPr>
          <w:ilvl w:val="0"/>
          <w:numId w:val="40"/>
        </w:numPr>
        <w:tabs>
          <w:tab w:val="left" w:pos="851"/>
        </w:tabs>
      </w:pPr>
      <w:r>
        <w:rPr>
          <w:rFonts w:hint="eastAsia"/>
        </w:rPr>
        <w:t>阐述检测部位的损坏原因及程度，评定受检桥梁继续使用的安全性；</w:t>
      </w:r>
    </w:p>
    <w:p w14:paraId="7CB62F32" w14:textId="77777777" w:rsidR="00600DD9" w:rsidRDefault="00600DD9" w:rsidP="00600DD9">
      <w:pPr>
        <w:pStyle w:val="af5"/>
        <w:numPr>
          <w:ilvl w:val="0"/>
          <w:numId w:val="40"/>
        </w:numPr>
        <w:tabs>
          <w:tab w:val="left" w:pos="851"/>
        </w:tabs>
      </w:pPr>
      <w:r>
        <w:rPr>
          <w:rFonts w:hint="eastAsia"/>
        </w:rPr>
        <w:t>提出结构及局部构件的维修、加固或改造的建议方案，提出维护管理措施。</w:t>
      </w:r>
    </w:p>
    <w:p w14:paraId="743D7F4E" w14:textId="77777777" w:rsidR="00600DD9" w:rsidRDefault="00600DD9" w:rsidP="00600DD9">
      <w:pPr>
        <w:pStyle w:val="afffffffff1"/>
      </w:pPr>
      <w:r>
        <w:rPr>
          <w:rFonts w:hint="eastAsia"/>
        </w:rPr>
        <w:t>对特殊检测结果不满足要求的城市桥梁，在维修加固之前，应采取限载、限速或封闭交通措施，并应继续监测结构变化。</w:t>
      </w:r>
    </w:p>
    <w:p w14:paraId="7649D422" w14:textId="77777777" w:rsidR="00600DD9" w:rsidRDefault="00600DD9" w:rsidP="00600DD9">
      <w:pPr>
        <w:pStyle w:val="affd"/>
        <w:spacing w:before="156" w:after="156"/>
      </w:pPr>
      <w:bookmarkStart w:id="244" w:name="_Toc135056361"/>
      <w:bookmarkStart w:id="245" w:name="_Toc135237568"/>
      <w:bookmarkStart w:id="246" w:name="_Toc146121179"/>
      <w:bookmarkStart w:id="247" w:name="_Toc139643795"/>
      <w:bookmarkStart w:id="248" w:name="_Toc134518382"/>
      <w:bookmarkStart w:id="249" w:name="_Toc142058221"/>
      <w:bookmarkStart w:id="250" w:name="_Toc146122169"/>
      <w:bookmarkStart w:id="251" w:name="_Toc151122795"/>
      <w:bookmarkStart w:id="252" w:name="_Toc142060687"/>
      <w:bookmarkStart w:id="253" w:name="_Toc151128967"/>
      <w:bookmarkStart w:id="254" w:name="_Toc152253378"/>
      <w:bookmarkStart w:id="255" w:name="_Toc151369587"/>
      <w:bookmarkStart w:id="256" w:name="_Toc168593294"/>
      <w:bookmarkStart w:id="257" w:name="_Toc169008766"/>
      <w:bookmarkStart w:id="258" w:name="_Toc169014168"/>
      <w:bookmarkStart w:id="259" w:name="_Toc169105245"/>
      <w:bookmarkStart w:id="260" w:name="_Toc169107858"/>
      <w:bookmarkStart w:id="261" w:name="_Toc172536375"/>
      <w:bookmarkStart w:id="262" w:name="_Toc170225135"/>
      <w:bookmarkStart w:id="263" w:name="_Toc172565015"/>
      <w:r>
        <w:rPr>
          <w:rFonts w:hint="eastAsia"/>
        </w:rPr>
        <w:t>技术状况评估</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095C25D9" w14:textId="0C5EAB77" w:rsidR="00600DD9" w:rsidRDefault="00600DD9" w:rsidP="00600DD9">
      <w:pPr>
        <w:pStyle w:val="afffffffff1"/>
      </w:pPr>
      <w:r>
        <w:rPr>
          <w:rFonts w:hint="eastAsia"/>
        </w:rPr>
        <w:t>城市桥梁管理单位应在</w:t>
      </w:r>
      <w:bookmarkStart w:id="264" w:name="_Hlk139895533"/>
      <w:r>
        <w:rPr>
          <w:rFonts w:hint="eastAsia"/>
        </w:rPr>
        <w:t>常规定期检测的基础上</w:t>
      </w:r>
      <w:bookmarkEnd w:id="264"/>
      <w:r>
        <w:rPr>
          <w:rFonts w:hint="eastAsia"/>
        </w:rPr>
        <w:t>，按CJJ 99、CJJ 36、</w:t>
      </w:r>
      <w:r>
        <w:t>CJJ/T 233</w:t>
      </w:r>
      <w:r>
        <w:rPr>
          <w:rFonts w:hint="eastAsia"/>
        </w:rPr>
        <w:t>、</w:t>
      </w:r>
      <w:r>
        <w:t>DBJ</w:t>
      </w:r>
      <w:r>
        <w:rPr>
          <w:rFonts w:hint="eastAsia"/>
        </w:rPr>
        <w:t>/</w:t>
      </w:r>
      <w:r>
        <w:t>T 15</w:t>
      </w:r>
      <w:r w:rsidR="00CB7D4F">
        <w:rPr>
          <w:rFonts w:hint="eastAsia"/>
        </w:rPr>
        <w:t>—</w:t>
      </w:r>
      <w:r>
        <w:t>87</w:t>
      </w:r>
      <w:r>
        <w:rPr>
          <w:rFonts w:hint="eastAsia"/>
        </w:rPr>
        <w:t>相关规定进行各类桥梁技术状况评估，</w:t>
      </w:r>
      <w:bookmarkStart w:id="265" w:name="_Hlk139895808"/>
      <w:r>
        <w:rPr>
          <w:rFonts w:hint="eastAsia"/>
        </w:rPr>
        <w:t>确定其完好状态等级</w:t>
      </w:r>
      <w:bookmarkEnd w:id="265"/>
      <w:r>
        <w:rPr>
          <w:rFonts w:hint="eastAsia"/>
        </w:rPr>
        <w:t>。</w:t>
      </w:r>
    </w:p>
    <w:p w14:paraId="2F24B54C" w14:textId="77777777" w:rsidR="00600DD9" w:rsidRDefault="00600DD9" w:rsidP="00600DD9">
      <w:pPr>
        <w:pStyle w:val="afffffffff1"/>
      </w:pPr>
      <w:r>
        <w:rPr>
          <w:rFonts w:hint="eastAsia"/>
        </w:rPr>
        <w:t>桥梁有下列情况之一时，即可将桥梁技术状况直接评定为不合格级桥或D级桥：</w:t>
      </w:r>
    </w:p>
    <w:p w14:paraId="2E4BF8AE" w14:textId="77777777" w:rsidR="00600DD9" w:rsidRDefault="00600DD9" w:rsidP="00600DD9">
      <w:pPr>
        <w:pStyle w:val="af5"/>
        <w:numPr>
          <w:ilvl w:val="0"/>
          <w:numId w:val="41"/>
        </w:numPr>
        <w:tabs>
          <w:tab w:val="left" w:pos="851"/>
        </w:tabs>
      </w:pPr>
      <w:r>
        <w:rPr>
          <w:rFonts w:hint="eastAsia"/>
        </w:rPr>
        <w:t>预应力梁产生受力裂缝且裂缝宽度超过CJJ</w:t>
      </w:r>
      <w:r>
        <w:t xml:space="preserve"> 99</w:t>
      </w:r>
      <w:r>
        <w:rPr>
          <w:rFonts w:hint="eastAsia"/>
        </w:rPr>
        <w:t>规定限值；</w:t>
      </w:r>
    </w:p>
    <w:p w14:paraId="338FFD69" w14:textId="77777777" w:rsidR="00600DD9" w:rsidRDefault="00600DD9" w:rsidP="00600DD9">
      <w:pPr>
        <w:pStyle w:val="af5"/>
        <w:numPr>
          <w:ilvl w:val="0"/>
          <w:numId w:val="41"/>
        </w:numPr>
        <w:tabs>
          <w:tab w:val="left" w:pos="851"/>
        </w:tabs>
      </w:pPr>
      <w:r>
        <w:rPr>
          <w:rFonts w:hint="eastAsia"/>
        </w:rPr>
        <w:t>拱桥的拱脚处产生水平位移或无铰拱拱脚产生较大的转动；</w:t>
      </w:r>
    </w:p>
    <w:p w14:paraId="35F96296" w14:textId="77777777" w:rsidR="00600DD9" w:rsidRDefault="00600DD9" w:rsidP="00600DD9">
      <w:pPr>
        <w:pStyle w:val="af5"/>
        <w:numPr>
          <w:ilvl w:val="0"/>
          <w:numId w:val="41"/>
        </w:numPr>
        <w:tabs>
          <w:tab w:val="left" w:pos="851"/>
        </w:tabs>
      </w:pPr>
      <w:r>
        <w:rPr>
          <w:rFonts w:hint="eastAsia"/>
        </w:rPr>
        <w:t>钢结构节点板及连接铆钉、螺栓损坏在2</w:t>
      </w:r>
      <w:r>
        <w:t>0</w:t>
      </w:r>
      <w:r>
        <w:rPr>
          <w:rFonts w:hint="eastAsia"/>
        </w:rPr>
        <w:t>%以上、钢箱梁开焊、钢结构主要构件有严重扭曲、变形、开焊，锈蚀削弱截面积1</w:t>
      </w:r>
      <w:r>
        <w:t>0</w:t>
      </w:r>
      <w:r>
        <w:rPr>
          <w:rFonts w:hint="eastAsia"/>
        </w:rPr>
        <w:t>%以上；</w:t>
      </w:r>
    </w:p>
    <w:p w14:paraId="3B47EC3C" w14:textId="77777777" w:rsidR="00600DD9" w:rsidRDefault="00600DD9" w:rsidP="00600DD9">
      <w:pPr>
        <w:pStyle w:val="af5"/>
        <w:numPr>
          <w:ilvl w:val="0"/>
          <w:numId w:val="41"/>
        </w:numPr>
        <w:tabs>
          <w:tab w:val="left" w:pos="851"/>
        </w:tabs>
      </w:pPr>
      <w:r>
        <w:rPr>
          <w:rFonts w:hint="eastAsia"/>
        </w:rPr>
        <w:t>墩、台、桩基出现结构性断裂缝，裂缝有开合现象，倾斜、位移、沉降变形危及桥梁安全时；</w:t>
      </w:r>
    </w:p>
    <w:p w14:paraId="513E882C" w14:textId="77777777" w:rsidR="00600DD9" w:rsidRDefault="00600DD9" w:rsidP="00600DD9">
      <w:pPr>
        <w:pStyle w:val="af5"/>
        <w:numPr>
          <w:ilvl w:val="0"/>
          <w:numId w:val="41"/>
        </w:numPr>
        <w:tabs>
          <w:tab w:val="left" w:pos="851"/>
        </w:tabs>
      </w:pPr>
      <w:r>
        <w:rPr>
          <w:rFonts w:hint="eastAsia"/>
        </w:rPr>
        <w:t>关键部位混凝土出现压碎或压杆失稳、变形现象；</w:t>
      </w:r>
    </w:p>
    <w:p w14:paraId="66FAD9AC" w14:textId="77777777" w:rsidR="00600DD9" w:rsidRDefault="00600DD9" w:rsidP="00600DD9">
      <w:pPr>
        <w:pStyle w:val="af5"/>
        <w:numPr>
          <w:ilvl w:val="0"/>
          <w:numId w:val="41"/>
        </w:numPr>
        <w:tabs>
          <w:tab w:val="left" w:pos="851"/>
        </w:tabs>
      </w:pPr>
      <w:r>
        <w:rPr>
          <w:rFonts w:hint="eastAsia"/>
        </w:rPr>
        <w:t>结构永久变形大于设计规范值；</w:t>
      </w:r>
    </w:p>
    <w:p w14:paraId="407D8595" w14:textId="77777777" w:rsidR="00600DD9" w:rsidRDefault="00600DD9" w:rsidP="00600DD9">
      <w:pPr>
        <w:pStyle w:val="af5"/>
        <w:numPr>
          <w:ilvl w:val="0"/>
          <w:numId w:val="41"/>
        </w:numPr>
        <w:tabs>
          <w:tab w:val="left" w:pos="851"/>
        </w:tabs>
      </w:pPr>
      <w:r>
        <w:rPr>
          <w:rFonts w:hint="eastAsia"/>
        </w:rPr>
        <w:t>结构刚度达不到设计标准要求；</w:t>
      </w:r>
    </w:p>
    <w:p w14:paraId="2A7A86C3" w14:textId="77777777" w:rsidR="00600DD9" w:rsidRDefault="00600DD9" w:rsidP="00600DD9">
      <w:pPr>
        <w:pStyle w:val="af5"/>
        <w:numPr>
          <w:ilvl w:val="0"/>
          <w:numId w:val="41"/>
        </w:numPr>
        <w:tabs>
          <w:tab w:val="left" w:pos="851"/>
        </w:tabs>
      </w:pPr>
      <w:r>
        <w:rPr>
          <w:rFonts w:hint="eastAsia"/>
        </w:rPr>
        <w:t>支座错位、变形、破损严重，已失去正常支承功能；</w:t>
      </w:r>
    </w:p>
    <w:p w14:paraId="3990B451" w14:textId="77777777" w:rsidR="00600DD9" w:rsidRDefault="00600DD9" w:rsidP="00600DD9">
      <w:pPr>
        <w:pStyle w:val="af5"/>
        <w:numPr>
          <w:ilvl w:val="0"/>
          <w:numId w:val="41"/>
        </w:numPr>
        <w:tabs>
          <w:tab w:val="left" w:pos="851"/>
        </w:tabs>
      </w:pPr>
      <w:r>
        <w:rPr>
          <w:rFonts w:hint="eastAsia"/>
        </w:rPr>
        <w:t>基底冲刷面达2</w:t>
      </w:r>
      <w:r>
        <w:t>0</w:t>
      </w:r>
      <w:r>
        <w:rPr>
          <w:rFonts w:hint="eastAsia"/>
        </w:rPr>
        <w:t>%以上；</w:t>
      </w:r>
    </w:p>
    <w:p w14:paraId="7F625A38" w14:textId="77777777" w:rsidR="00600DD9" w:rsidRDefault="00600DD9" w:rsidP="00600DD9">
      <w:pPr>
        <w:pStyle w:val="af5"/>
        <w:numPr>
          <w:ilvl w:val="0"/>
          <w:numId w:val="41"/>
        </w:numPr>
        <w:tabs>
          <w:tab w:val="left" w:pos="851"/>
        </w:tabs>
      </w:pPr>
      <w:r>
        <w:rPr>
          <w:rFonts w:hint="eastAsia"/>
        </w:rPr>
        <w:t>承载能力下降达2</w:t>
      </w:r>
      <w:r>
        <w:t>5</w:t>
      </w:r>
      <w:r>
        <w:rPr>
          <w:rFonts w:hint="eastAsia"/>
        </w:rPr>
        <w:t>%以上（需通过桥梁验算检测得到）；</w:t>
      </w:r>
    </w:p>
    <w:p w14:paraId="7B2C0B87" w14:textId="44D11D35" w:rsidR="00600DD9" w:rsidRDefault="00600DD9" w:rsidP="00600DD9">
      <w:pPr>
        <w:pStyle w:val="af5"/>
        <w:numPr>
          <w:ilvl w:val="0"/>
          <w:numId w:val="41"/>
        </w:numPr>
        <w:tabs>
          <w:tab w:val="left" w:pos="851"/>
        </w:tabs>
      </w:pPr>
      <w:r>
        <w:rPr>
          <w:rFonts w:hint="eastAsia"/>
        </w:rPr>
        <w:t>人行道栏杆累计残缺长度大于20%或单处大于</w:t>
      </w:r>
      <w:r>
        <w:t>2</w:t>
      </w:r>
      <w:r w:rsidR="00CB7D4F">
        <w:rPr>
          <w:rFonts w:hint="eastAsia"/>
        </w:rPr>
        <w:t xml:space="preserve"> </w:t>
      </w:r>
      <w:r>
        <w:rPr>
          <w:rFonts w:hint="eastAsia"/>
        </w:rPr>
        <w:t>m；</w:t>
      </w:r>
    </w:p>
    <w:p w14:paraId="63C33D8A" w14:textId="77777777" w:rsidR="00600DD9" w:rsidRDefault="00600DD9" w:rsidP="00600DD9">
      <w:pPr>
        <w:pStyle w:val="af5"/>
        <w:numPr>
          <w:ilvl w:val="0"/>
          <w:numId w:val="41"/>
        </w:numPr>
        <w:tabs>
          <w:tab w:val="left" w:pos="851"/>
        </w:tabs>
      </w:pPr>
      <w:r>
        <w:rPr>
          <w:rFonts w:hint="eastAsia"/>
        </w:rPr>
        <w:t>上部结构有落梁和脱空趋势或梁、板断裂；</w:t>
      </w:r>
    </w:p>
    <w:p w14:paraId="541CCEF1" w14:textId="77777777" w:rsidR="00600DD9" w:rsidRDefault="00600DD9" w:rsidP="00600DD9">
      <w:pPr>
        <w:pStyle w:val="af5"/>
        <w:numPr>
          <w:ilvl w:val="0"/>
          <w:numId w:val="41"/>
        </w:numPr>
        <w:tabs>
          <w:tab w:val="left" w:pos="851"/>
        </w:tabs>
      </w:pPr>
      <w:r>
        <w:rPr>
          <w:rFonts w:hint="eastAsia"/>
        </w:rPr>
        <w:t>预应力钢筋锚头严重锈蚀失效；</w:t>
      </w:r>
    </w:p>
    <w:p w14:paraId="703BDE65" w14:textId="77777777" w:rsidR="00600DD9" w:rsidRDefault="00600DD9" w:rsidP="00600DD9">
      <w:pPr>
        <w:pStyle w:val="af5"/>
        <w:numPr>
          <w:ilvl w:val="0"/>
          <w:numId w:val="41"/>
        </w:numPr>
        <w:tabs>
          <w:tab w:val="left" w:pos="851"/>
        </w:tabs>
      </w:pPr>
      <w:r>
        <w:rPr>
          <w:rFonts w:hint="eastAsia"/>
        </w:rPr>
        <w:t>钢-混凝土组合梁、桥面板发生纵向开裂、支座和梁端区域发生滑移或开裂；吊桥钢索、锚具损伤；吊杆拱桥钢丝、吊杆和锚具损伤；</w:t>
      </w:r>
    </w:p>
    <w:p w14:paraId="43CFC9A5" w14:textId="77777777" w:rsidR="00600DD9" w:rsidRDefault="00600DD9" w:rsidP="00600DD9">
      <w:pPr>
        <w:pStyle w:val="af5"/>
        <w:numPr>
          <w:ilvl w:val="0"/>
          <w:numId w:val="41"/>
        </w:numPr>
        <w:tabs>
          <w:tab w:val="left" w:pos="851"/>
        </w:tabs>
      </w:pPr>
      <w:r>
        <w:rPr>
          <w:rFonts w:hint="eastAsia"/>
        </w:rPr>
        <w:lastRenderedPageBreak/>
        <w:t>其他各种对桥梁结构安全有较大影响的部件损坏。</w:t>
      </w:r>
    </w:p>
    <w:p w14:paraId="157789A6" w14:textId="77777777" w:rsidR="00600DD9" w:rsidRDefault="00600DD9" w:rsidP="00600DD9">
      <w:pPr>
        <w:pStyle w:val="affc"/>
        <w:spacing w:before="312" w:after="312"/>
      </w:pPr>
      <w:bookmarkStart w:id="266" w:name="_Toc139643796"/>
      <w:bookmarkStart w:id="267" w:name="_Toc142058222"/>
      <w:bookmarkStart w:id="268" w:name="_Toc128729070"/>
      <w:bookmarkStart w:id="269" w:name="_Toc134518383"/>
      <w:bookmarkStart w:id="270" w:name="_Toc135237569"/>
      <w:bookmarkStart w:id="271" w:name="_Toc135056362"/>
      <w:bookmarkStart w:id="272" w:name="_Toc142060688"/>
      <w:bookmarkStart w:id="273" w:name="_Toc146121180"/>
      <w:bookmarkStart w:id="274" w:name="_Toc169008767"/>
      <w:bookmarkStart w:id="275" w:name="_Toc151122796"/>
      <w:bookmarkStart w:id="276" w:name="_Toc152253379"/>
      <w:bookmarkStart w:id="277" w:name="_Toc151128968"/>
      <w:bookmarkStart w:id="278" w:name="_Toc146122170"/>
      <w:bookmarkStart w:id="279" w:name="_Toc151369588"/>
      <w:bookmarkStart w:id="280" w:name="_Toc168593295"/>
      <w:bookmarkStart w:id="281" w:name="_Toc169105246"/>
      <w:bookmarkStart w:id="282" w:name="_Toc169107859"/>
      <w:bookmarkStart w:id="283" w:name="_Toc172536376"/>
      <w:bookmarkStart w:id="284" w:name="_Toc169014169"/>
      <w:bookmarkStart w:id="285" w:name="_Toc170225136"/>
      <w:bookmarkStart w:id="286" w:name="_Toc172565016"/>
      <w:r>
        <w:rPr>
          <w:rFonts w:hint="eastAsia"/>
        </w:rPr>
        <w:t>养护规划与手册</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25E85C74" w14:textId="77777777" w:rsidR="00600DD9" w:rsidRDefault="00600DD9" w:rsidP="00600DD9">
      <w:pPr>
        <w:pStyle w:val="affd"/>
        <w:spacing w:before="156" w:after="156"/>
      </w:pPr>
      <w:bookmarkStart w:id="287" w:name="_Toc135237570"/>
      <w:bookmarkStart w:id="288" w:name="_Toc134518384"/>
      <w:bookmarkStart w:id="289" w:name="_Toc135056363"/>
      <w:bookmarkStart w:id="290" w:name="_Toc128729071"/>
      <w:bookmarkStart w:id="291" w:name="_Toc169105247"/>
      <w:bookmarkStart w:id="292" w:name="_Toc169107860"/>
      <w:bookmarkStart w:id="293" w:name="_Toc170225137"/>
      <w:bookmarkStart w:id="294" w:name="_Toc172536377"/>
      <w:bookmarkStart w:id="295" w:name="_Toc139643797"/>
      <w:bookmarkStart w:id="296" w:name="_Toc142058223"/>
      <w:bookmarkStart w:id="297" w:name="_Toc151128969"/>
      <w:bookmarkStart w:id="298" w:name="_Toc152253380"/>
      <w:bookmarkStart w:id="299" w:name="_Toc168593296"/>
      <w:bookmarkStart w:id="300" w:name="_Toc169008768"/>
      <w:bookmarkStart w:id="301" w:name="_Toc169014170"/>
      <w:bookmarkStart w:id="302" w:name="_Toc146121181"/>
      <w:bookmarkStart w:id="303" w:name="_Toc146122171"/>
      <w:bookmarkStart w:id="304" w:name="_Toc142060689"/>
      <w:bookmarkStart w:id="305" w:name="_Toc151122797"/>
      <w:bookmarkStart w:id="306" w:name="_Toc151369589"/>
      <w:bookmarkStart w:id="307" w:name="_Toc172565017"/>
      <w:r>
        <w:rPr>
          <w:rFonts w:hint="eastAsia"/>
        </w:rPr>
        <w:t>一般规定</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5E2F9BFD" w14:textId="77777777" w:rsidR="00600DD9" w:rsidRDefault="00600DD9" w:rsidP="00600DD9">
      <w:pPr>
        <w:pStyle w:val="afffffffff1"/>
      </w:pPr>
      <w:r>
        <w:rPr>
          <w:rFonts w:hint="eastAsia"/>
        </w:rPr>
        <w:t>养护规划和养护手册编制前，应对桥梁现状进行调查分析，并在前期检查评定基础上开展。</w:t>
      </w:r>
    </w:p>
    <w:p w14:paraId="63802E8C" w14:textId="77777777" w:rsidR="00600DD9" w:rsidRDefault="00600DD9" w:rsidP="00600DD9">
      <w:pPr>
        <w:pStyle w:val="afffffffff1"/>
      </w:pPr>
      <w:r>
        <w:rPr>
          <w:rFonts w:hint="eastAsia"/>
        </w:rPr>
        <w:t>养护规划应在保证桥梁性能满足要求的前提下，按全寿命周期理念和经济、环境、社会成本最低为原则编制。</w:t>
      </w:r>
    </w:p>
    <w:p w14:paraId="47869171" w14:textId="77777777" w:rsidR="00600DD9" w:rsidRDefault="00600DD9" w:rsidP="00600DD9">
      <w:pPr>
        <w:pStyle w:val="afffffffff1"/>
      </w:pPr>
      <w:r>
        <w:rPr>
          <w:rFonts w:hint="eastAsia"/>
        </w:rPr>
        <w:t>养护手册编制应参照养护规划，根据桥梁结构特点和运营环境，结合养护需求开展。</w:t>
      </w:r>
    </w:p>
    <w:p w14:paraId="10867B10" w14:textId="77777777" w:rsidR="00600DD9" w:rsidRDefault="00600DD9" w:rsidP="00600DD9">
      <w:pPr>
        <w:pStyle w:val="afffffffff1"/>
      </w:pPr>
      <w:r>
        <w:rPr>
          <w:rFonts w:hint="eastAsia"/>
        </w:rPr>
        <w:t>应在养护规划和手册的指导下开展养护工作，细化养护工作内容。</w:t>
      </w:r>
    </w:p>
    <w:p w14:paraId="122BD494" w14:textId="77777777" w:rsidR="00600DD9" w:rsidRDefault="00600DD9" w:rsidP="00600DD9">
      <w:pPr>
        <w:pStyle w:val="affd"/>
        <w:spacing w:before="156" w:after="156"/>
      </w:pPr>
      <w:bookmarkStart w:id="308" w:name="_Toc128729072"/>
      <w:bookmarkStart w:id="309" w:name="_Toc134518385"/>
      <w:bookmarkStart w:id="310" w:name="_Toc135056364"/>
      <w:bookmarkStart w:id="311" w:name="_Toc135237571"/>
      <w:bookmarkStart w:id="312" w:name="_Toc151369590"/>
      <w:bookmarkStart w:id="313" w:name="_Toc169008769"/>
      <w:bookmarkStart w:id="314" w:name="_Toc142060690"/>
      <w:bookmarkStart w:id="315" w:name="_Toc169107861"/>
      <w:bookmarkStart w:id="316" w:name="_Toc151128970"/>
      <w:bookmarkStart w:id="317" w:name="_Toc146122172"/>
      <w:bookmarkStart w:id="318" w:name="_Toc142058224"/>
      <w:bookmarkStart w:id="319" w:name="_Toc146121182"/>
      <w:bookmarkStart w:id="320" w:name="_Toc172536378"/>
      <w:bookmarkStart w:id="321" w:name="_Toc169014171"/>
      <w:bookmarkStart w:id="322" w:name="_Toc139643798"/>
      <w:bookmarkStart w:id="323" w:name="_Toc151122798"/>
      <w:bookmarkStart w:id="324" w:name="_Toc169105248"/>
      <w:bookmarkStart w:id="325" w:name="_Toc152253381"/>
      <w:bookmarkStart w:id="326" w:name="_Toc168593297"/>
      <w:bookmarkStart w:id="327" w:name="_Toc170225138"/>
      <w:bookmarkStart w:id="328" w:name="_Toc172565018"/>
      <w:r>
        <w:rPr>
          <w:rFonts w:hint="eastAsia"/>
        </w:rPr>
        <w:t>养护规划</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3686FB59" w14:textId="77777777" w:rsidR="00600DD9" w:rsidRDefault="00600DD9" w:rsidP="00600DD9">
      <w:pPr>
        <w:pStyle w:val="afffffffff1"/>
      </w:pPr>
      <w:r>
        <w:rPr>
          <w:rFonts w:hint="eastAsia"/>
        </w:rPr>
        <w:t>养护规划宜包括以下内容：</w:t>
      </w:r>
    </w:p>
    <w:p w14:paraId="7365470B" w14:textId="77777777" w:rsidR="00600DD9" w:rsidRDefault="00600DD9" w:rsidP="00600DD9">
      <w:pPr>
        <w:pStyle w:val="af2"/>
        <w:tabs>
          <w:tab w:val="left" w:pos="851"/>
        </w:tabs>
      </w:pPr>
      <w:r>
        <w:rPr>
          <w:rFonts w:hint="eastAsia"/>
        </w:rPr>
        <w:t>养护目标和指标；</w:t>
      </w:r>
    </w:p>
    <w:p w14:paraId="0F63564D" w14:textId="77777777" w:rsidR="00600DD9" w:rsidRDefault="00600DD9" w:rsidP="00600DD9">
      <w:pPr>
        <w:pStyle w:val="af2"/>
        <w:tabs>
          <w:tab w:val="left" w:pos="851"/>
        </w:tabs>
      </w:pPr>
      <w:r>
        <w:rPr>
          <w:rFonts w:hint="eastAsia"/>
        </w:rPr>
        <w:t>桥梁工程背景、基本状况和运营养护的特点、重点与难点；</w:t>
      </w:r>
    </w:p>
    <w:p w14:paraId="70F291A0" w14:textId="77777777" w:rsidR="00600DD9" w:rsidRDefault="00600DD9" w:rsidP="00600DD9">
      <w:pPr>
        <w:pStyle w:val="af2"/>
        <w:tabs>
          <w:tab w:val="left" w:pos="851"/>
        </w:tabs>
      </w:pPr>
      <w:r>
        <w:rPr>
          <w:rFonts w:hint="eastAsia"/>
        </w:rPr>
        <w:t>养护规划的编制依据；</w:t>
      </w:r>
    </w:p>
    <w:p w14:paraId="24C9962C" w14:textId="77777777" w:rsidR="00600DD9" w:rsidRDefault="00600DD9" w:rsidP="00600DD9">
      <w:pPr>
        <w:pStyle w:val="af2"/>
        <w:tabs>
          <w:tab w:val="left" w:pos="851"/>
        </w:tabs>
      </w:pPr>
      <w:r>
        <w:rPr>
          <w:rFonts w:hint="eastAsia"/>
        </w:rPr>
        <w:t>养护体系和养护队伍建设；</w:t>
      </w:r>
    </w:p>
    <w:p w14:paraId="6492D0F3" w14:textId="77777777" w:rsidR="00600DD9" w:rsidRDefault="00600DD9" w:rsidP="00600DD9">
      <w:pPr>
        <w:pStyle w:val="af2"/>
        <w:tabs>
          <w:tab w:val="left" w:pos="851"/>
        </w:tabs>
      </w:pPr>
      <w:r>
        <w:rPr>
          <w:rFonts w:hint="eastAsia"/>
        </w:rPr>
        <w:t>规划期内桥梁交通流量的分析和预测；</w:t>
      </w:r>
    </w:p>
    <w:p w14:paraId="6F66F89B" w14:textId="77777777" w:rsidR="00600DD9" w:rsidRDefault="00600DD9" w:rsidP="00600DD9">
      <w:pPr>
        <w:pStyle w:val="af2"/>
        <w:tabs>
          <w:tab w:val="left" w:pos="851"/>
        </w:tabs>
      </w:pPr>
      <w:r>
        <w:rPr>
          <w:rFonts w:hint="eastAsia"/>
        </w:rPr>
        <w:t>桥梁风险事件评定与应急管理；</w:t>
      </w:r>
    </w:p>
    <w:p w14:paraId="5C5C3596" w14:textId="77777777" w:rsidR="00600DD9" w:rsidRDefault="00600DD9" w:rsidP="00600DD9">
      <w:pPr>
        <w:pStyle w:val="af2"/>
        <w:tabs>
          <w:tab w:val="left" w:pos="851"/>
        </w:tabs>
      </w:pPr>
      <w:r>
        <w:rPr>
          <w:rFonts w:hint="eastAsia"/>
        </w:rPr>
        <w:t>规划期内桥梁主体结构的养护方案；</w:t>
      </w:r>
    </w:p>
    <w:p w14:paraId="5880AF41" w14:textId="77777777" w:rsidR="00600DD9" w:rsidRDefault="00600DD9" w:rsidP="00600DD9">
      <w:pPr>
        <w:pStyle w:val="af2"/>
        <w:tabs>
          <w:tab w:val="left" w:pos="851"/>
        </w:tabs>
      </w:pPr>
      <w:r>
        <w:rPr>
          <w:rFonts w:hint="eastAsia"/>
        </w:rPr>
        <w:t>规划期内桥梁管养辅助系统的升级；</w:t>
      </w:r>
    </w:p>
    <w:p w14:paraId="5BD042CD" w14:textId="77777777" w:rsidR="00600DD9" w:rsidRDefault="00600DD9" w:rsidP="00600DD9">
      <w:pPr>
        <w:pStyle w:val="af2"/>
        <w:tabs>
          <w:tab w:val="left" w:pos="851"/>
        </w:tabs>
      </w:pPr>
      <w:r>
        <w:rPr>
          <w:rFonts w:hint="eastAsia"/>
        </w:rPr>
        <w:t>规划期内桥梁养护投资估算。</w:t>
      </w:r>
    </w:p>
    <w:p w14:paraId="5F9FABC8" w14:textId="77777777" w:rsidR="00600DD9" w:rsidRDefault="00600DD9" w:rsidP="00600DD9">
      <w:pPr>
        <w:pStyle w:val="afffffffff1"/>
      </w:pPr>
      <w:r>
        <w:rPr>
          <w:rFonts w:hint="eastAsia"/>
        </w:rPr>
        <w:t>养护规划宜5年修订一次，当出现下列情况之一时，应及时修订：</w:t>
      </w:r>
    </w:p>
    <w:p w14:paraId="0B8DF46C" w14:textId="77777777" w:rsidR="00600DD9" w:rsidRDefault="00600DD9" w:rsidP="00600DD9">
      <w:pPr>
        <w:pStyle w:val="af2"/>
        <w:tabs>
          <w:tab w:val="left" w:pos="851"/>
        </w:tabs>
      </w:pPr>
      <w:r>
        <w:rPr>
          <w:rFonts w:hint="eastAsia"/>
        </w:rPr>
        <w:t>国家、行业或地方法律法规和相关规范发生变化，导致养护规划的部分内容与之不符；</w:t>
      </w:r>
    </w:p>
    <w:p w14:paraId="5FE681C3" w14:textId="77777777" w:rsidR="00600DD9" w:rsidRDefault="00600DD9" w:rsidP="00600DD9">
      <w:pPr>
        <w:pStyle w:val="af2"/>
        <w:tabs>
          <w:tab w:val="left" w:pos="851"/>
        </w:tabs>
      </w:pPr>
      <w:r>
        <w:rPr>
          <w:rFonts w:hint="eastAsia"/>
        </w:rPr>
        <w:t>管养目标发生较大变化，管养技术水平提高，导致原有养护规划不满足新需要；</w:t>
      </w:r>
    </w:p>
    <w:p w14:paraId="290D0E54" w14:textId="77777777" w:rsidR="00600DD9" w:rsidRDefault="00600DD9" w:rsidP="00600DD9">
      <w:pPr>
        <w:pStyle w:val="af2"/>
        <w:tabs>
          <w:tab w:val="left" w:pos="851"/>
        </w:tabs>
      </w:pPr>
      <w:r>
        <w:rPr>
          <w:rFonts w:hint="eastAsia"/>
        </w:rPr>
        <w:t>桥梁的运营环境发生重大变化；</w:t>
      </w:r>
    </w:p>
    <w:p w14:paraId="74EB62FC" w14:textId="77777777" w:rsidR="00600DD9" w:rsidRDefault="00600DD9" w:rsidP="00600DD9">
      <w:pPr>
        <w:pStyle w:val="af2"/>
        <w:tabs>
          <w:tab w:val="left" w:pos="851"/>
        </w:tabs>
      </w:pPr>
      <w:r>
        <w:rPr>
          <w:rFonts w:hint="eastAsia"/>
        </w:rPr>
        <w:t>重大养护工程实施后，桥梁性能发生重大变化；</w:t>
      </w:r>
    </w:p>
    <w:p w14:paraId="05415FC7" w14:textId="77777777" w:rsidR="00600DD9" w:rsidRDefault="00600DD9" w:rsidP="00600DD9">
      <w:pPr>
        <w:pStyle w:val="af2"/>
        <w:tabs>
          <w:tab w:val="left" w:pos="851"/>
        </w:tabs>
      </w:pPr>
      <w:r>
        <w:rPr>
          <w:rFonts w:hint="eastAsia"/>
        </w:rPr>
        <w:t>检测结果显示桥梁技术状况发生重大变化或劣化加速；</w:t>
      </w:r>
    </w:p>
    <w:p w14:paraId="3803FD15" w14:textId="77777777" w:rsidR="00600DD9" w:rsidRDefault="00600DD9" w:rsidP="00600DD9">
      <w:pPr>
        <w:pStyle w:val="af2"/>
        <w:tabs>
          <w:tab w:val="left" w:pos="851"/>
        </w:tabs>
      </w:pPr>
      <w:r>
        <w:rPr>
          <w:rFonts w:hint="eastAsia"/>
        </w:rPr>
        <w:t>管理单位、管理模式发生改变；</w:t>
      </w:r>
    </w:p>
    <w:p w14:paraId="0C10D36B" w14:textId="77777777" w:rsidR="00600DD9" w:rsidRDefault="00600DD9" w:rsidP="00600DD9">
      <w:pPr>
        <w:pStyle w:val="af2"/>
        <w:tabs>
          <w:tab w:val="left" w:pos="851"/>
        </w:tabs>
      </w:pPr>
      <w:r>
        <w:rPr>
          <w:rFonts w:hint="eastAsia"/>
        </w:rPr>
        <w:t>实际交通量超过原设计交通量。</w:t>
      </w:r>
    </w:p>
    <w:p w14:paraId="7C8B599A" w14:textId="77777777" w:rsidR="00600DD9" w:rsidRDefault="00600DD9" w:rsidP="00600DD9">
      <w:pPr>
        <w:pStyle w:val="afffffffff1"/>
      </w:pPr>
      <w:r>
        <w:rPr>
          <w:rFonts w:hint="eastAsia"/>
        </w:rPr>
        <w:t>桥梁养护规划修订应根据调查、监测、现场暴露试验、理论分析、性能评定结果，在对桥梁受力性能、工作行为、损伤特点和劣化特征进行综合分析、研判基础上开展。</w:t>
      </w:r>
    </w:p>
    <w:p w14:paraId="08F96FD2" w14:textId="77777777" w:rsidR="00600DD9" w:rsidRDefault="00600DD9" w:rsidP="00600DD9">
      <w:pPr>
        <w:pStyle w:val="affd"/>
        <w:spacing w:before="156" w:after="156"/>
      </w:pPr>
      <w:bookmarkStart w:id="329" w:name="_Toc168593298"/>
      <w:bookmarkStart w:id="330" w:name="_Toc128729073"/>
      <w:bookmarkStart w:id="331" w:name="_Toc151369591"/>
      <w:bookmarkStart w:id="332" w:name="_Toc169107862"/>
      <w:bookmarkStart w:id="333" w:name="_Toc172536379"/>
      <w:bookmarkStart w:id="334" w:name="_Toc134518386"/>
      <w:bookmarkStart w:id="335" w:name="_Toc146121183"/>
      <w:bookmarkStart w:id="336" w:name="_Toc139643799"/>
      <w:bookmarkStart w:id="337" w:name="_Toc135237572"/>
      <w:bookmarkStart w:id="338" w:name="_Toc135056365"/>
      <w:bookmarkStart w:id="339" w:name="_Toc169014172"/>
      <w:bookmarkStart w:id="340" w:name="_Toc151128971"/>
      <w:bookmarkStart w:id="341" w:name="_Toc152253382"/>
      <w:bookmarkStart w:id="342" w:name="_Toc169105249"/>
      <w:bookmarkStart w:id="343" w:name="_Toc142058225"/>
      <w:bookmarkStart w:id="344" w:name="_Toc142060691"/>
      <w:bookmarkStart w:id="345" w:name="_Toc151122799"/>
      <w:bookmarkStart w:id="346" w:name="_Toc170225139"/>
      <w:bookmarkStart w:id="347" w:name="_Toc169008770"/>
      <w:bookmarkStart w:id="348" w:name="_Toc146122173"/>
      <w:bookmarkStart w:id="349" w:name="_Toc172565019"/>
      <w:r>
        <w:rPr>
          <w:rFonts w:hint="eastAsia"/>
        </w:rPr>
        <w:t>养护手册</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64437CF7" w14:textId="77777777" w:rsidR="00600DD9" w:rsidRDefault="00600DD9" w:rsidP="00600DD9">
      <w:pPr>
        <w:pStyle w:val="afffffffff1"/>
      </w:pPr>
      <w:r>
        <w:rPr>
          <w:rFonts w:hint="eastAsia"/>
        </w:rPr>
        <w:t>养护手册宜包括下列内容：</w:t>
      </w:r>
    </w:p>
    <w:p w14:paraId="0C1DF9FB" w14:textId="77777777" w:rsidR="00600DD9" w:rsidRDefault="00600DD9" w:rsidP="00600DD9">
      <w:pPr>
        <w:pStyle w:val="af2"/>
        <w:tabs>
          <w:tab w:val="left" w:pos="851"/>
        </w:tabs>
      </w:pPr>
      <w:r>
        <w:rPr>
          <w:rFonts w:hint="eastAsia"/>
        </w:rPr>
        <w:t>桥梁工程概况、建设技术标准、运营环境和结构特点；</w:t>
      </w:r>
    </w:p>
    <w:p w14:paraId="750BDB63" w14:textId="77777777" w:rsidR="00600DD9" w:rsidRDefault="00600DD9" w:rsidP="00600DD9">
      <w:pPr>
        <w:pStyle w:val="af2"/>
        <w:tabs>
          <w:tab w:val="left" w:pos="851"/>
        </w:tabs>
      </w:pPr>
      <w:r>
        <w:rPr>
          <w:rFonts w:hint="eastAsia"/>
        </w:rPr>
        <w:t>养护采用的标准和规范；</w:t>
      </w:r>
    </w:p>
    <w:p w14:paraId="62EC508F" w14:textId="77777777" w:rsidR="00600DD9" w:rsidRDefault="00600DD9" w:rsidP="00600DD9">
      <w:pPr>
        <w:pStyle w:val="af2"/>
        <w:tabs>
          <w:tab w:val="left" w:pos="851"/>
        </w:tabs>
      </w:pPr>
      <w:r>
        <w:rPr>
          <w:rFonts w:hint="eastAsia"/>
        </w:rPr>
        <w:t>养护管理制度；</w:t>
      </w:r>
    </w:p>
    <w:p w14:paraId="1EDB77DC" w14:textId="77777777" w:rsidR="00600DD9" w:rsidRDefault="00600DD9" w:rsidP="00600DD9">
      <w:pPr>
        <w:pStyle w:val="af2"/>
        <w:tabs>
          <w:tab w:val="left" w:pos="851"/>
        </w:tabs>
      </w:pPr>
      <w:r>
        <w:rPr>
          <w:rFonts w:hint="eastAsia"/>
        </w:rPr>
        <w:t>桥梁工程各结构构件信息；</w:t>
      </w:r>
    </w:p>
    <w:p w14:paraId="6491FAB4" w14:textId="77777777" w:rsidR="00600DD9" w:rsidRDefault="00600DD9" w:rsidP="00600DD9">
      <w:pPr>
        <w:pStyle w:val="af2"/>
        <w:tabs>
          <w:tab w:val="left" w:pos="851"/>
        </w:tabs>
      </w:pPr>
      <w:r>
        <w:rPr>
          <w:rFonts w:hint="eastAsia"/>
        </w:rPr>
        <w:t>桥梁工程各结构构件养护细则；</w:t>
      </w:r>
    </w:p>
    <w:p w14:paraId="4F4BA5AE" w14:textId="77777777" w:rsidR="00600DD9" w:rsidRDefault="00600DD9" w:rsidP="00600DD9">
      <w:pPr>
        <w:pStyle w:val="af2"/>
        <w:tabs>
          <w:tab w:val="left" w:pos="851"/>
        </w:tabs>
      </w:pPr>
      <w:r>
        <w:rPr>
          <w:rFonts w:hint="eastAsia"/>
        </w:rPr>
        <w:t>桥梁工程评定标准；</w:t>
      </w:r>
    </w:p>
    <w:p w14:paraId="241FD955" w14:textId="77777777" w:rsidR="00600DD9" w:rsidRDefault="00600DD9" w:rsidP="00600DD9">
      <w:pPr>
        <w:pStyle w:val="af2"/>
        <w:tabs>
          <w:tab w:val="left" w:pos="851"/>
        </w:tabs>
      </w:pPr>
      <w:r>
        <w:rPr>
          <w:rFonts w:hint="eastAsia"/>
        </w:rPr>
        <w:t>桥梁工程养护档案管理标准。</w:t>
      </w:r>
    </w:p>
    <w:p w14:paraId="74E1528A" w14:textId="77777777" w:rsidR="00600DD9" w:rsidRDefault="00600DD9" w:rsidP="00600DD9">
      <w:pPr>
        <w:pStyle w:val="afffffffff1"/>
      </w:pPr>
      <w:r>
        <w:rPr>
          <w:rFonts w:hint="eastAsia"/>
        </w:rPr>
        <w:lastRenderedPageBreak/>
        <w:t>养护手册宜每5年修订一次；当出现下列情况时，应及时进行修订：</w:t>
      </w:r>
      <w:r>
        <w:t xml:space="preserve"> </w:t>
      </w:r>
    </w:p>
    <w:p w14:paraId="03286EF9" w14:textId="77777777" w:rsidR="00600DD9" w:rsidRDefault="00600DD9" w:rsidP="00600DD9">
      <w:pPr>
        <w:pStyle w:val="af2"/>
        <w:tabs>
          <w:tab w:val="left" w:pos="851"/>
        </w:tabs>
      </w:pPr>
      <w:r>
        <w:rPr>
          <w:rFonts w:hint="eastAsia"/>
        </w:rPr>
        <w:t>国家、行业或地方法律法规和相关规范发生变化；</w:t>
      </w:r>
    </w:p>
    <w:p w14:paraId="4135FD3B" w14:textId="77777777" w:rsidR="00600DD9" w:rsidRDefault="00600DD9" w:rsidP="00600DD9">
      <w:pPr>
        <w:pStyle w:val="af2"/>
        <w:tabs>
          <w:tab w:val="left" w:pos="851"/>
        </w:tabs>
      </w:pPr>
      <w:r>
        <w:rPr>
          <w:rFonts w:hint="eastAsia"/>
        </w:rPr>
        <w:t>管理单位养护管理目标发生变化；</w:t>
      </w:r>
    </w:p>
    <w:p w14:paraId="4F4091CF" w14:textId="77777777" w:rsidR="00600DD9" w:rsidRDefault="00600DD9" w:rsidP="00600DD9">
      <w:pPr>
        <w:pStyle w:val="af2"/>
        <w:tabs>
          <w:tab w:val="left" w:pos="851"/>
        </w:tabs>
      </w:pPr>
      <w:r>
        <w:rPr>
          <w:rFonts w:hint="eastAsia"/>
        </w:rPr>
        <w:t>养护技术水平提高，原有养护手册中的内容不再适用；</w:t>
      </w:r>
    </w:p>
    <w:p w14:paraId="7B2686B7" w14:textId="77777777" w:rsidR="00600DD9" w:rsidRDefault="00600DD9" w:rsidP="00600DD9">
      <w:pPr>
        <w:pStyle w:val="af2"/>
        <w:tabs>
          <w:tab w:val="left" w:pos="851"/>
        </w:tabs>
      </w:pPr>
      <w:r>
        <w:rPr>
          <w:rFonts w:hint="eastAsia"/>
        </w:rPr>
        <w:t>桥梁构件的养护要求发生改变；</w:t>
      </w:r>
    </w:p>
    <w:p w14:paraId="100B167D" w14:textId="77777777" w:rsidR="00600DD9" w:rsidRDefault="00600DD9" w:rsidP="00600DD9">
      <w:pPr>
        <w:pStyle w:val="af2"/>
        <w:tabs>
          <w:tab w:val="left" w:pos="851"/>
        </w:tabs>
      </w:pPr>
      <w:r>
        <w:rPr>
          <w:rFonts w:hint="eastAsia"/>
        </w:rPr>
        <w:t>桥梁的交通流量发生较大变化；</w:t>
      </w:r>
    </w:p>
    <w:p w14:paraId="146A8491" w14:textId="77777777" w:rsidR="00600DD9" w:rsidRDefault="00600DD9" w:rsidP="00600DD9">
      <w:pPr>
        <w:pStyle w:val="af2"/>
        <w:tabs>
          <w:tab w:val="left" w:pos="851"/>
        </w:tabs>
      </w:pPr>
      <w:r>
        <w:rPr>
          <w:rFonts w:hint="eastAsia"/>
        </w:rPr>
        <w:t>桥梁构件技术状况等级发生变化；</w:t>
      </w:r>
    </w:p>
    <w:p w14:paraId="556C6945" w14:textId="77777777" w:rsidR="00600DD9" w:rsidRDefault="00600DD9" w:rsidP="00600DD9">
      <w:pPr>
        <w:pStyle w:val="af2"/>
        <w:tabs>
          <w:tab w:val="left" w:pos="851"/>
        </w:tabs>
      </w:pPr>
      <w:r>
        <w:rPr>
          <w:rFonts w:hint="eastAsia"/>
        </w:rPr>
        <w:t>桥位处、各年度的最高和最低有效温度标准值、平均湿度、风荷载标准值、氯离子浓度发生较大变化；</w:t>
      </w:r>
    </w:p>
    <w:p w14:paraId="3B0F578E" w14:textId="77777777" w:rsidR="00600DD9" w:rsidRDefault="00600DD9" w:rsidP="00600DD9">
      <w:pPr>
        <w:pStyle w:val="af2"/>
        <w:tabs>
          <w:tab w:val="left" w:pos="851"/>
        </w:tabs>
      </w:pPr>
      <w:r>
        <w:rPr>
          <w:rFonts w:hint="eastAsia"/>
        </w:rPr>
        <w:t>检查和维修完成后，桥梁养护工程师认为有必要更新时。</w:t>
      </w:r>
    </w:p>
    <w:p w14:paraId="569EB41B" w14:textId="77777777" w:rsidR="00600DD9" w:rsidRDefault="00600DD9" w:rsidP="00600DD9">
      <w:pPr>
        <w:pStyle w:val="affc"/>
        <w:spacing w:before="312" w:after="312"/>
      </w:pPr>
      <w:bookmarkStart w:id="350" w:name="_Toc151128972"/>
      <w:bookmarkStart w:id="351" w:name="_Toc142058226"/>
      <w:bookmarkStart w:id="352" w:name="_Toc152253383"/>
      <w:bookmarkStart w:id="353" w:name="_Toc168593299"/>
      <w:bookmarkStart w:id="354" w:name="_Toc169008771"/>
      <w:bookmarkStart w:id="355" w:name="_Toc128729079"/>
      <w:bookmarkStart w:id="356" w:name="_Toc169014173"/>
      <w:bookmarkStart w:id="357" w:name="_Toc139643800"/>
      <w:bookmarkStart w:id="358" w:name="_Toc142060692"/>
      <w:bookmarkStart w:id="359" w:name="_Toc146121184"/>
      <w:bookmarkStart w:id="360" w:name="_Toc151122800"/>
      <w:bookmarkStart w:id="361" w:name="_Toc135056366"/>
      <w:bookmarkStart w:id="362" w:name="_Toc134518387"/>
      <w:bookmarkStart w:id="363" w:name="_Toc135237573"/>
      <w:bookmarkStart w:id="364" w:name="_Toc146122174"/>
      <w:bookmarkStart w:id="365" w:name="_Toc151369592"/>
      <w:bookmarkStart w:id="366" w:name="_Toc169105250"/>
      <w:bookmarkStart w:id="367" w:name="_Toc172536380"/>
      <w:bookmarkStart w:id="368" w:name="_Toc170225140"/>
      <w:bookmarkStart w:id="369" w:name="_Toc169107863"/>
      <w:bookmarkStart w:id="370" w:name="_Toc172565020"/>
      <w:r>
        <w:rPr>
          <w:rFonts w:hint="eastAsia"/>
        </w:rPr>
        <w:t>养护作业</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14:paraId="217061A0" w14:textId="77777777" w:rsidR="00600DD9" w:rsidRDefault="00600DD9" w:rsidP="00600DD9">
      <w:pPr>
        <w:pStyle w:val="affd"/>
        <w:spacing w:before="156" w:after="156"/>
      </w:pPr>
      <w:bookmarkStart w:id="371" w:name="_Toc128729080"/>
      <w:bookmarkStart w:id="372" w:name="_Toc134518388"/>
      <w:bookmarkStart w:id="373" w:name="_Toc135056367"/>
      <w:bookmarkStart w:id="374" w:name="_Toc142058227"/>
      <w:bookmarkStart w:id="375" w:name="_Toc135237574"/>
      <w:bookmarkStart w:id="376" w:name="_Toc142060693"/>
      <w:bookmarkStart w:id="377" w:name="_Toc139643801"/>
      <w:bookmarkStart w:id="378" w:name="_Toc146121185"/>
      <w:bookmarkStart w:id="379" w:name="_Toc169008772"/>
      <w:bookmarkStart w:id="380" w:name="_Toc151128973"/>
      <w:bookmarkStart w:id="381" w:name="_Toc172536381"/>
      <w:bookmarkStart w:id="382" w:name="_Toc170225141"/>
      <w:bookmarkStart w:id="383" w:name="_Toc169107864"/>
      <w:bookmarkStart w:id="384" w:name="_Toc151369593"/>
      <w:bookmarkStart w:id="385" w:name="_Toc152253384"/>
      <w:bookmarkStart w:id="386" w:name="_Toc169014174"/>
      <w:bookmarkStart w:id="387" w:name="_Toc146122175"/>
      <w:bookmarkStart w:id="388" w:name="_Toc151122801"/>
      <w:bookmarkStart w:id="389" w:name="_Toc168593300"/>
      <w:bookmarkStart w:id="390" w:name="_Toc169105251"/>
      <w:bookmarkStart w:id="391" w:name="_Toc172565021"/>
      <w:r>
        <w:rPr>
          <w:rFonts w:hint="eastAsia"/>
        </w:rPr>
        <w:t>一般规定</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6F5E0D97" w14:textId="77777777" w:rsidR="00600DD9" w:rsidRDefault="00600DD9" w:rsidP="00600DD9">
      <w:pPr>
        <w:pStyle w:val="afffffffff1"/>
      </w:pPr>
      <w:r>
        <w:rPr>
          <w:rFonts w:hint="eastAsia"/>
        </w:rPr>
        <w:t>养护作业应遵循安全、高效、节能环保、文明施工的原则。</w:t>
      </w:r>
    </w:p>
    <w:p w14:paraId="063C4B3A" w14:textId="77777777" w:rsidR="00600DD9" w:rsidRDefault="00600DD9" w:rsidP="00600DD9">
      <w:pPr>
        <w:pStyle w:val="afffffffff1"/>
      </w:pPr>
      <w:r>
        <w:rPr>
          <w:rFonts w:hint="eastAsia"/>
        </w:rPr>
        <w:t>日常养护可按养护手册及成熟的工艺流程实施。</w:t>
      </w:r>
    </w:p>
    <w:p w14:paraId="521E9CCD" w14:textId="77777777" w:rsidR="00600DD9" w:rsidRDefault="00600DD9" w:rsidP="00600DD9">
      <w:pPr>
        <w:pStyle w:val="afffffffff1"/>
      </w:pPr>
      <w:r>
        <w:rPr>
          <w:rFonts w:hint="eastAsia"/>
        </w:rPr>
        <w:t>应保证桥梁结构安全，不得因施工措施失当而造成构件损伤。</w:t>
      </w:r>
    </w:p>
    <w:p w14:paraId="7B724F2B" w14:textId="77777777" w:rsidR="00600DD9" w:rsidRDefault="00600DD9" w:rsidP="00600DD9">
      <w:pPr>
        <w:pStyle w:val="afffffffff1"/>
      </w:pPr>
      <w:r>
        <w:rPr>
          <w:rFonts w:hint="eastAsia"/>
        </w:rPr>
        <w:t>宜综合施工时机、施工路段、交通组织等因素开展集中养护作业。养护作业宜采用机械化、自动化、智能化的方式。</w:t>
      </w:r>
    </w:p>
    <w:p w14:paraId="6B5417A2" w14:textId="77777777" w:rsidR="00600DD9" w:rsidRDefault="00600DD9" w:rsidP="00600DD9">
      <w:pPr>
        <w:pStyle w:val="afffffffff1"/>
      </w:pPr>
      <w:r>
        <w:rPr>
          <w:rFonts w:hint="eastAsia"/>
        </w:rPr>
        <w:t>桥梁养护应完善养护工作通道，并配置必要的养护设备。</w:t>
      </w:r>
    </w:p>
    <w:p w14:paraId="141B9B2A" w14:textId="77777777" w:rsidR="00600DD9" w:rsidRDefault="00600DD9" w:rsidP="00600DD9">
      <w:pPr>
        <w:pStyle w:val="afffffffff1"/>
      </w:pPr>
      <w:r>
        <w:rPr>
          <w:rFonts w:hint="eastAsia"/>
        </w:rPr>
        <w:t>架设在桥上的管线安全保护设施应完整、有效，线杆应安全、牢固，井盖应完好。</w:t>
      </w:r>
    </w:p>
    <w:p w14:paraId="021C50BC" w14:textId="77777777" w:rsidR="00600DD9" w:rsidRDefault="00600DD9" w:rsidP="00600DD9">
      <w:pPr>
        <w:pStyle w:val="afffffffff1"/>
      </w:pPr>
      <w:r>
        <w:rPr>
          <w:rFonts w:hint="eastAsia"/>
        </w:rPr>
        <w:t>桥面铺装养护维修及改造，拟改造的桥面铺装厚度</w:t>
      </w:r>
      <w:r>
        <w:rPr>
          <w:rFonts w:hAnsi="宋体"/>
          <w:bCs/>
          <w:szCs w:val="21"/>
        </w:rPr>
        <w:t>或单位面积质量</w:t>
      </w:r>
      <w:r>
        <w:rPr>
          <w:rFonts w:hint="eastAsia"/>
        </w:rPr>
        <w:t>大于原桥铺装层厚度</w:t>
      </w:r>
      <w:r>
        <w:rPr>
          <w:rFonts w:hAnsi="宋体"/>
          <w:bCs/>
          <w:szCs w:val="21"/>
        </w:rPr>
        <w:t>或质量</w:t>
      </w:r>
      <w:r>
        <w:rPr>
          <w:rFonts w:hint="eastAsia"/>
        </w:rPr>
        <w:t>时，应经过技术论证或验算。</w:t>
      </w:r>
    </w:p>
    <w:p w14:paraId="1351F1CC" w14:textId="77777777" w:rsidR="00600DD9" w:rsidRDefault="00600DD9" w:rsidP="00600DD9">
      <w:pPr>
        <w:pStyle w:val="afffffffff1"/>
      </w:pPr>
      <w:r>
        <w:rPr>
          <w:rFonts w:hint="eastAsia"/>
        </w:rPr>
        <w:t>桥区内绿化不得腐蚀桥梁结构和影响桥梁安全，不得影响桥梁养护、检查和交通安全；桥区内绿化支架、花盆、外饰面板和绿化排水系统应完好、牢固、整洁，支架不得锈蚀、变形、脱落，花盆不得锈蚀、开裂、失稳、坠落，外饰面板不得松动、脱落、破损；绿化排水系统应完整、排水顺畅，应无漏水现象。桥梁管养单位应督促绿化养护单位每季度至少检查一次，当遇台风等恶劣天气时应加强巡检。</w:t>
      </w:r>
    </w:p>
    <w:p w14:paraId="49B5ED1D" w14:textId="77777777" w:rsidR="00600DD9" w:rsidRDefault="00600DD9" w:rsidP="00600DD9">
      <w:pPr>
        <w:pStyle w:val="afffffffff1"/>
      </w:pPr>
      <w:r>
        <w:rPr>
          <w:rFonts w:hint="eastAsia"/>
        </w:rPr>
        <w:t>管养单位应检查桥梁照明设施管养操作的规范性，防止对桥梁造成损害。</w:t>
      </w:r>
    </w:p>
    <w:p w14:paraId="63563F62" w14:textId="77777777" w:rsidR="00600DD9" w:rsidRDefault="00600DD9" w:rsidP="00600DD9">
      <w:pPr>
        <w:pStyle w:val="affd"/>
        <w:spacing w:before="156" w:after="156"/>
      </w:pPr>
      <w:bookmarkStart w:id="392" w:name="_Toc134518389"/>
      <w:bookmarkStart w:id="393" w:name="_Toc135056368"/>
      <w:bookmarkStart w:id="394" w:name="_Toc168593301"/>
      <w:bookmarkStart w:id="395" w:name="_Toc146122176"/>
      <w:bookmarkStart w:id="396" w:name="_Toc169008773"/>
      <w:bookmarkStart w:id="397" w:name="_Toc142058228"/>
      <w:bookmarkStart w:id="398" w:name="_Toc169105252"/>
      <w:bookmarkStart w:id="399" w:name="_Toc169107865"/>
      <w:bookmarkStart w:id="400" w:name="_Toc139643802"/>
      <w:bookmarkStart w:id="401" w:name="_Toc170225142"/>
      <w:bookmarkStart w:id="402" w:name="_Toc151369594"/>
      <w:bookmarkStart w:id="403" w:name="_Toc172536382"/>
      <w:bookmarkStart w:id="404" w:name="_Toc169014175"/>
      <w:bookmarkStart w:id="405" w:name="_Toc142060694"/>
      <w:bookmarkStart w:id="406" w:name="_Toc146121186"/>
      <w:bookmarkStart w:id="407" w:name="_Toc128729081"/>
      <w:bookmarkStart w:id="408" w:name="_Toc151128974"/>
      <w:bookmarkStart w:id="409" w:name="_Toc151122802"/>
      <w:bookmarkStart w:id="410" w:name="_Toc135237575"/>
      <w:bookmarkStart w:id="411" w:name="_Toc152253385"/>
      <w:bookmarkStart w:id="412" w:name="_Toc172565022"/>
      <w:r>
        <w:rPr>
          <w:rFonts w:hint="eastAsia"/>
        </w:rPr>
        <w:t>日常养护</w:t>
      </w:r>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7ECA883C" w14:textId="77777777" w:rsidR="00600DD9" w:rsidRDefault="00600DD9" w:rsidP="00600DD9">
      <w:pPr>
        <w:pStyle w:val="afffffffff1"/>
      </w:pPr>
      <w:r>
        <w:rPr>
          <w:rFonts w:hint="eastAsia"/>
        </w:rPr>
        <w:t>城市桥梁日常养护保养部位包括桥面系、上部结构、下部结构、附属设施等：</w:t>
      </w:r>
    </w:p>
    <w:p w14:paraId="3AD96CBE" w14:textId="77777777" w:rsidR="00600DD9" w:rsidRDefault="00600DD9" w:rsidP="00600DD9">
      <w:pPr>
        <w:pStyle w:val="af2"/>
        <w:tabs>
          <w:tab w:val="left" w:pos="851"/>
        </w:tabs>
      </w:pPr>
      <w:r>
        <w:rPr>
          <w:rFonts w:hint="eastAsia"/>
        </w:rPr>
        <w:t>下部结构是指支撑桥梁上部结构并将其荷载传递至地基的桥梁构件的总称，包括支座、盖梁、墩身、台帽、台身、基础、挡土墙、护坡及河床冲刷情况等；</w:t>
      </w:r>
    </w:p>
    <w:p w14:paraId="422D941C" w14:textId="77777777" w:rsidR="00600DD9" w:rsidRDefault="00600DD9" w:rsidP="00600DD9">
      <w:pPr>
        <w:pStyle w:val="af2"/>
        <w:tabs>
          <w:tab w:val="left" w:pos="851"/>
        </w:tabs>
      </w:pPr>
      <w:r>
        <w:rPr>
          <w:rFonts w:hint="eastAsia"/>
        </w:rPr>
        <w:t>上部结构是指桥梁支座以上跨越桥孔部分的总称，包括主梁、主桁架、主拱圈、横梁、横向联系、主节点、挂梁、连接件等；</w:t>
      </w:r>
    </w:p>
    <w:p w14:paraId="6997BCE7" w14:textId="77777777" w:rsidR="00600DD9" w:rsidRDefault="00600DD9" w:rsidP="00600DD9">
      <w:pPr>
        <w:pStyle w:val="af2"/>
        <w:tabs>
          <w:tab w:val="left" w:pos="851"/>
        </w:tabs>
      </w:pPr>
      <w:r>
        <w:rPr>
          <w:rFonts w:hint="eastAsia"/>
        </w:rPr>
        <w:t>桥面系包括桥面铺装、伸缩装置、排水系统、人行道、栏杆、桥头搭板等；</w:t>
      </w:r>
    </w:p>
    <w:p w14:paraId="7D36D5BD" w14:textId="77777777" w:rsidR="00600DD9" w:rsidRDefault="00600DD9" w:rsidP="00600DD9">
      <w:pPr>
        <w:pStyle w:val="af2"/>
        <w:tabs>
          <w:tab w:val="left" w:pos="851"/>
        </w:tabs>
      </w:pPr>
      <w:r>
        <w:rPr>
          <w:rFonts w:hint="eastAsia"/>
        </w:rPr>
        <w:t>附属设施包括防护网、声屏障、照明设施、绿化等。</w:t>
      </w:r>
    </w:p>
    <w:p w14:paraId="3BB29C1C" w14:textId="77777777" w:rsidR="00600DD9" w:rsidRDefault="00600DD9" w:rsidP="00600DD9">
      <w:pPr>
        <w:pStyle w:val="afffffffff1"/>
      </w:pPr>
      <w:r>
        <w:rPr>
          <w:rFonts w:hint="eastAsia"/>
        </w:rPr>
        <w:t>桥梁日常养护应包括下列内容：</w:t>
      </w:r>
      <w:r>
        <w:t xml:space="preserve"> </w:t>
      </w:r>
    </w:p>
    <w:p w14:paraId="4E1BC01A" w14:textId="77777777" w:rsidR="00600DD9" w:rsidRDefault="00600DD9" w:rsidP="00600DD9">
      <w:pPr>
        <w:pStyle w:val="af5"/>
        <w:numPr>
          <w:ilvl w:val="0"/>
          <w:numId w:val="42"/>
        </w:numPr>
        <w:tabs>
          <w:tab w:val="left" w:pos="851"/>
        </w:tabs>
      </w:pPr>
      <w:r>
        <w:rPr>
          <w:rFonts w:hint="eastAsia"/>
        </w:rPr>
        <w:t>桥面垃圾、油污及其他杂物的清理；防撞护栏清洗；泄水孔、集水槽、伸缩装置杂物和垃圾的清理；</w:t>
      </w:r>
    </w:p>
    <w:p w14:paraId="19A58ECC" w14:textId="77777777" w:rsidR="00600DD9" w:rsidRDefault="00600DD9" w:rsidP="00600DD9">
      <w:pPr>
        <w:pStyle w:val="af5"/>
        <w:tabs>
          <w:tab w:val="left" w:pos="851"/>
        </w:tabs>
      </w:pPr>
      <w:r>
        <w:rPr>
          <w:rFonts w:hint="eastAsia"/>
        </w:rPr>
        <w:t>锚碇、塔、梁、锚固系统、支座、桥梁检修设备等表面除尘；</w:t>
      </w:r>
    </w:p>
    <w:p w14:paraId="7F63EA6B" w14:textId="77777777" w:rsidR="00600DD9" w:rsidRDefault="00600DD9" w:rsidP="00600DD9">
      <w:pPr>
        <w:pStyle w:val="af5"/>
        <w:tabs>
          <w:tab w:val="left" w:pos="851"/>
        </w:tabs>
      </w:pPr>
      <w:r>
        <w:rPr>
          <w:rFonts w:hint="eastAsia"/>
        </w:rPr>
        <w:t>安全设施的灰尘、污垢清洗；</w:t>
      </w:r>
    </w:p>
    <w:p w14:paraId="3725018F" w14:textId="77777777" w:rsidR="00600DD9" w:rsidRDefault="00600DD9" w:rsidP="00600DD9">
      <w:pPr>
        <w:pStyle w:val="af5"/>
        <w:tabs>
          <w:tab w:val="left" w:pos="851"/>
        </w:tabs>
      </w:pPr>
      <w:r>
        <w:rPr>
          <w:rFonts w:hint="eastAsia"/>
        </w:rPr>
        <w:lastRenderedPageBreak/>
        <w:t>定期对桥梁缆索系统相关构件实施保护性工作，包括补充耗材和更换失效零部件，恢复其功能状态；</w:t>
      </w:r>
    </w:p>
    <w:p w14:paraId="21B99A00" w14:textId="77777777" w:rsidR="00600DD9" w:rsidRDefault="00600DD9" w:rsidP="00600DD9">
      <w:pPr>
        <w:pStyle w:val="af5"/>
        <w:tabs>
          <w:tab w:val="left" w:pos="851"/>
        </w:tabs>
      </w:pPr>
      <w:r>
        <w:rPr>
          <w:rFonts w:hint="eastAsia"/>
        </w:rPr>
        <w:t>及时对松动变位的桥梁排水设施进行恢复、固定；</w:t>
      </w:r>
    </w:p>
    <w:p w14:paraId="6855BDAD" w14:textId="77777777" w:rsidR="00600DD9" w:rsidRDefault="00600DD9" w:rsidP="00600DD9">
      <w:pPr>
        <w:pStyle w:val="af5"/>
        <w:tabs>
          <w:tab w:val="left" w:pos="851"/>
        </w:tabs>
      </w:pPr>
      <w:r>
        <w:rPr>
          <w:rFonts w:hint="eastAsia"/>
        </w:rPr>
        <w:t>对桥面铺装、伸缩装置、小型金属构件或零件、防撞护栏、附属设施等出现轻微缺损的部位进行修补。</w:t>
      </w:r>
    </w:p>
    <w:p w14:paraId="3C5A8138" w14:textId="77777777" w:rsidR="00600DD9" w:rsidRDefault="00600DD9" w:rsidP="00600DD9">
      <w:pPr>
        <w:pStyle w:val="afffffffff1"/>
      </w:pPr>
      <w:bookmarkStart w:id="413" w:name="_Hlk141196465"/>
      <w:bookmarkStart w:id="414" w:name="_Hlk141196486"/>
      <w:r>
        <w:rPr>
          <w:rFonts w:hint="eastAsia"/>
        </w:rPr>
        <w:t>应根据交通流量、</w:t>
      </w:r>
      <w:bookmarkEnd w:id="413"/>
      <w:r>
        <w:rPr>
          <w:rFonts w:hint="eastAsia"/>
        </w:rPr>
        <w:t>养护等级、地理环境等实际情况确定日常养护频率。</w:t>
      </w:r>
      <w:bookmarkStart w:id="415" w:name="_Hlk141197057"/>
      <w:r>
        <w:rPr>
          <w:rFonts w:hint="eastAsia"/>
        </w:rPr>
        <w:t>桥梁伸缩装置清理不宜</w:t>
      </w:r>
      <w:bookmarkEnd w:id="414"/>
      <w:r>
        <w:rPr>
          <w:rFonts w:hint="eastAsia"/>
        </w:rPr>
        <w:t>少于1次/3月，排水设施清疏不宜少于6次/年。</w:t>
      </w:r>
    </w:p>
    <w:bookmarkEnd w:id="415"/>
    <w:p w14:paraId="771C2658" w14:textId="77777777" w:rsidR="00600DD9" w:rsidRDefault="00600DD9" w:rsidP="00600DD9">
      <w:pPr>
        <w:pStyle w:val="afffffffff1"/>
      </w:pPr>
      <w:r>
        <w:rPr>
          <w:rFonts w:hint="eastAsia"/>
        </w:rPr>
        <w:t>城市桥梁的养护，除应符合G</w:t>
      </w:r>
      <w:r>
        <w:t>B 55011</w:t>
      </w:r>
      <w:r>
        <w:rPr>
          <w:rFonts w:hint="eastAsia"/>
        </w:rPr>
        <w:t>、CJJ</w:t>
      </w:r>
      <w:r>
        <w:t xml:space="preserve"> 99</w:t>
      </w:r>
      <w:r>
        <w:rPr>
          <w:rFonts w:hint="eastAsia"/>
        </w:rPr>
        <w:t>的规定外，尚应符合下列规定：</w:t>
      </w:r>
    </w:p>
    <w:p w14:paraId="0DF7F87B" w14:textId="77777777" w:rsidR="00600DD9" w:rsidRDefault="00600DD9" w:rsidP="00600DD9">
      <w:pPr>
        <w:pStyle w:val="af5"/>
        <w:numPr>
          <w:ilvl w:val="0"/>
          <w:numId w:val="43"/>
        </w:numPr>
        <w:tabs>
          <w:tab w:val="left" w:pos="851"/>
        </w:tabs>
      </w:pPr>
      <w:r>
        <w:rPr>
          <w:rFonts w:hint="eastAsia"/>
        </w:rPr>
        <w:t>桥面铺装应保持清洁完整，当面层和铺装层出现病害时，应及时修复；</w:t>
      </w:r>
    </w:p>
    <w:p w14:paraId="7D04398E" w14:textId="77777777" w:rsidR="00600DD9" w:rsidRDefault="00600DD9" w:rsidP="00600DD9">
      <w:pPr>
        <w:pStyle w:val="af5"/>
        <w:numPr>
          <w:ilvl w:val="0"/>
          <w:numId w:val="43"/>
        </w:numPr>
        <w:tabs>
          <w:tab w:val="left" w:pos="851"/>
        </w:tabs>
      </w:pPr>
      <w:r>
        <w:rPr>
          <w:rFonts w:hint="eastAsia"/>
        </w:rPr>
        <w:t>伸缩装置应平整、直顺、伸缩自如、止水带完好，应定期清除伸缩缝内杂物，使其处于良好的工作状态。当出现损坏或功能失效时，应及时维修或更换；</w:t>
      </w:r>
    </w:p>
    <w:p w14:paraId="2621099A" w14:textId="77777777" w:rsidR="00600DD9" w:rsidRDefault="00600DD9" w:rsidP="00600DD9">
      <w:pPr>
        <w:pStyle w:val="af5"/>
        <w:numPr>
          <w:ilvl w:val="0"/>
          <w:numId w:val="43"/>
        </w:numPr>
        <w:tabs>
          <w:tab w:val="left" w:pos="851"/>
        </w:tabs>
      </w:pPr>
      <w:r>
        <w:rPr>
          <w:rFonts w:hint="eastAsia"/>
        </w:rPr>
        <w:t>排水系统应完好、畅通，外观整洁美观，应定期清除泄水管、排水槽内的杂物；</w:t>
      </w:r>
    </w:p>
    <w:p w14:paraId="5C7A2D17" w14:textId="77777777" w:rsidR="00600DD9" w:rsidRDefault="00600DD9" w:rsidP="00600DD9">
      <w:pPr>
        <w:pStyle w:val="af5"/>
        <w:numPr>
          <w:ilvl w:val="0"/>
          <w:numId w:val="43"/>
        </w:numPr>
        <w:tabs>
          <w:tab w:val="left" w:pos="851"/>
        </w:tabs>
      </w:pPr>
      <w:r>
        <w:rPr>
          <w:rFonts w:hint="eastAsia"/>
        </w:rPr>
        <w:t>人行道应保持完好、平整、整洁。当有松动或缺损时，应及时维修或更换；</w:t>
      </w:r>
    </w:p>
    <w:p w14:paraId="5620A485" w14:textId="77777777" w:rsidR="00600DD9" w:rsidRDefault="00600DD9" w:rsidP="00600DD9">
      <w:pPr>
        <w:pStyle w:val="af5"/>
        <w:numPr>
          <w:ilvl w:val="0"/>
          <w:numId w:val="43"/>
        </w:numPr>
        <w:tabs>
          <w:tab w:val="left" w:pos="851"/>
        </w:tabs>
      </w:pPr>
      <w:r>
        <w:rPr>
          <w:rFonts w:hint="eastAsia"/>
        </w:rPr>
        <w:t>栏杆和附属设施应完整、牢固、美观、有效。应每月冲洗一次，保持干净整洁。当有松动、变形、缺损、锈蚀时，应及时维修或更换；</w:t>
      </w:r>
    </w:p>
    <w:p w14:paraId="3D546200" w14:textId="77777777" w:rsidR="00600DD9" w:rsidRDefault="00600DD9" w:rsidP="00600DD9">
      <w:pPr>
        <w:pStyle w:val="af5"/>
        <w:numPr>
          <w:ilvl w:val="0"/>
          <w:numId w:val="43"/>
        </w:numPr>
        <w:tabs>
          <w:tab w:val="left" w:pos="851"/>
        </w:tabs>
      </w:pPr>
      <w:r>
        <w:rPr>
          <w:rFonts w:hint="eastAsia"/>
        </w:rPr>
        <w:t>桥头搭板应平顺、完好。当桥头出现不均匀沉降（桥头跳车）时，应及时采取措施接顺路面。对不均匀沉降严重的，应查明原因后处置；</w:t>
      </w:r>
    </w:p>
    <w:p w14:paraId="6940721D" w14:textId="77777777" w:rsidR="00600DD9" w:rsidRDefault="00600DD9" w:rsidP="00600DD9">
      <w:pPr>
        <w:pStyle w:val="af5"/>
        <w:numPr>
          <w:ilvl w:val="0"/>
          <w:numId w:val="43"/>
        </w:numPr>
        <w:tabs>
          <w:tab w:val="left" w:pos="851"/>
        </w:tabs>
      </w:pPr>
      <w:r>
        <w:rPr>
          <w:rFonts w:hint="eastAsia"/>
        </w:rPr>
        <w:t>上部结构、下部结构应满足G</w:t>
      </w:r>
      <w:r>
        <w:t>B 55011</w:t>
      </w:r>
      <w:r>
        <w:rPr>
          <w:rFonts w:hint="eastAsia"/>
        </w:rPr>
        <w:t>、CJJ</w:t>
      </w:r>
      <w:r>
        <w:t xml:space="preserve"> 11</w:t>
      </w:r>
      <w:r>
        <w:rPr>
          <w:rFonts w:hint="eastAsia"/>
        </w:rPr>
        <w:t>的相关要求，当发现病害时，应及时查明原因，采取相应的养护维修措施。</w:t>
      </w:r>
    </w:p>
    <w:p w14:paraId="6866B3C0" w14:textId="77777777" w:rsidR="00600DD9" w:rsidRDefault="00600DD9" w:rsidP="00600DD9">
      <w:pPr>
        <w:pStyle w:val="affd"/>
        <w:spacing w:before="156" w:after="156"/>
      </w:pPr>
      <w:bookmarkStart w:id="416" w:name="_Toc146121187"/>
      <w:bookmarkStart w:id="417" w:name="_Toc146122177"/>
      <w:bookmarkStart w:id="418" w:name="_Toc169008774"/>
      <w:bookmarkStart w:id="419" w:name="_Toc169107866"/>
      <w:bookmarkStart w:id="420" w:name="_Toc172536383"/>
      <w:bookmarkStart w:id="421" w:name="_Toc152253386"/>
      <w:bookmarkStart w:id="422" w:name="_Toc134518390"/>
      <w:bookmarkStart w:id="423" w:name="_Toc151369595"/>
      <w:bookmarkStart w:id="424" w:name="_Toc128729082"/>
      <w:bookmarkStart w:id="425" w:name="_Toc139643803"/>
      <w:bookmarkStart w:id="426" w:name="_Toc142058229"/>
      <w:bookmarkStart w:id="427" w:name="_Toc151122803"/>
      <w:bookmarkStart w:id="428" w:name="_Toc169014176"/>
      <w:bookmarkStart w:id="429" w:name="_Toc169105253"/>
      <w:bookmarkStart w:id="430" w:name="_Toc170225143"/>
      <w:bookmarkStart w:id="431" w:name="_Toc151128975"/>
      <w:bookmarkStart w:id="432" w:name="_Toc168593302"/>
      <w:bookmarkStart w:id="433" w:name="_Toc142060695"/>
      <w:bookmarkStart w:id="434" w:name="_Toc135237576"/>
      <w:bookmarkStart w:id="435" w:name="_Toc135056369"/>
      <w:bookmarkStart w:id="436" w:name="_Toc172565023"/>
      <w:r>
        <w:rPr>
          <w:rFonts w:hint="eastAsia"/>
        </w:rPr>
        <w:t>预防养护</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470AB832" w14:textId="77777777" w:rsidR="00600DD9" w:rsidRDefault="00600DD9" w:rsidP="00600DD9">
      <w:pPr>
        <w:pStyle w:val="afffffffff1"/>
      </w:pPr>
      <w:r>
        <w:rPr>
          <w:rFonts w:hint="eastAsia"/>
        </w:rPr>
        <w:t>应以延缓其性能衰减、延长使用寿命为目标确定预防养护内容，如防腐、除锈或更换零部件等。</w:t>
      </w:r>
    </w:p>
    <w:p w14:paraId="01494224" w14:textId="77777777" w:rsidR="00600DD9" w:rsidRDefault="00600DD9" w:rsidP="00600DD9">
      <w:pPr>
        <w:pStyle w:val="afffffffff1"/>
      </w:pPr>
      <w:r>
        <w:rPr>
          <w:rFonts w:hint="eastAsia"/>
        </w:rPr>
        <w:t xml:space="preserve">预防养护措施根据桥梁所处环境、交通荷载等级、桥梁状况、资金计划和选用的技术措施等因素合理选择。 </w:t>
      </w:r>
    </w:p>
    <w:p w14:paraId="727B08BC" w14:textId="77777777" w:rsidR="00600DD9" w:rsidRDefault="00600DD9" w:rsidP="00600DD9">
      <w:pPr>
        <w:pStyle w:val="afffffffff1"/>
      </w:pPr>
      <w:r>
        <w:rPr>
          <w:rFonts w:hint="eastAsia"/>
        </w:rPr>
        <w:t>桥梁混凝土构件的预防养护应符合下列要求：</w:t>
      </w:r>
    </w:p>
    <w:p w14:paraId="750B1433" w14:textId="77777777" w:rsidR="00600DD9" w:rsidRDefault="00600DD9" w:rsidP="00600DD9">
      <w:pPr>
        <w:pStyle w:val="af5"/>
        <w:numPr>
          <w:ilvl w:val="0"/>
          <w:numId w:val="44"/>
        </w:numPr>
        <w:tabs>
          <w:tab w:val="left" w:pos="851"/>
        </w:tabs>
      </w:pPr>
      <w:r>
        <w:rPr>
          <w:rFonts w:hint="eastAsia"/>
        </w:rPr>
        <w:t>当混凝土构件出现蜂窝、麻面、剥落、掉角、非结构性裂缝等表层缺陷时，应及时进行修补；</w:t>
      </w:r>
    </w:p>
    <w:p w14:paraId="4512D04E" w14:textId="77777777" w:rsidR="00600DD9" w:rsidRDefault="00600DD9" w:rsidP="00600DD9">
      <w:pPr>
        <w:pStyle w:val="af5"/>
        <w:tabs>
          <w:tab w:val="left" w:pos="851"/>
        </w:tabs>
      </w:pPr>
      <w:r>
        <w:rPr>
          <w:rFonts w:hint="eastAsia"/>
        </w:rPr>
        <w:t>应根据修补工程的技术要求、施工条件和结构的使用环境条件，结合材料的力学性能、工艺性能等因素综合分析确定修补材料；</w:t>
      </w:r>
    </w:p>
    <w:p w14:paraId="7DCE09D6" w14:textId="77777777" w:rsidR="00600DD9" w:rsidRDefault="00600DD9" w:rsidP="00600DD9">
      <w:pPr>
        <w:pStyle w:val="af5"/>
        <w:tabs>
          <w:tab w:val="left" w:pos="851"/>
        </w:tabs>
      </w:pPr>
      <w:r>
        <w:rPr>
          <w:rFonts w:hint="eastAsia"/>
        </w:rPr>
        <w:t>新补的混凝土应与原结构结合牢固，表面平整；</w:t>
      </w:r>
    </w:p>
    <w:p w14:paraId="645C5E36" w14:textId="77777777" w:rsidR="00600DD9" w:rsidRDefault="00600DD9" w:rsidP="00600DD9">
      <w:pPr>
        <w:pStyle w:val="af5"/>
        <w:tabs>
          <w:tab w:val="left" w:pos="851"/>
        </w:tabs>
      </w:pPr>
      <w:r>
        <w:rPr>
          <w:rFonts w:hint="eastAsia"/>
        </w:rPr>
        <w:t>混凝土表面裂缝可采用表面封闭修补或灌浆法处理；</w:t>
      </w:r>
    </w:p>
    <w:p w14:paraId="4697270B" w14:textId="77777777" w:rsidR="00600DD9" w:rsidRDefault="00600DD9" w:rsidP="00600DD9">
      <w:pPr>
        <w:pStyle w:val="af5"/>
        <w:tabs>
          <w:tab w:val="left" w:pos="851"/>
        </w:tabs>
      </w:pPr>
      <w:r>
        <w:rPr>
          <w:rFonts w:hint="eastAsia"/>
        </w:rPr>
        <w:t>对因混凝土碳化、氯离子侵蚀等因素造成的钢筋锈蚀可采取涂刷渗透型阻锈剂、表面涂层防护等附加防腐措施阻止锈蚀发展。</w:t>
      </w:r>
    </w:p>
    <w:p w14:paraId="2FC19A47" w14:textId="77777777" w:rsidR="00600DD9" w:rsidRDefault="00600DD9" w:rsidP="00600DD9">
      <w:pPr>
        <w:pStyle w:val="afffffffff1"/>
      </w:pPr>
      <w:r>
        <w:rPr>
          <w:rFonts w:hint="eastAsia"/>
        </w:rPr>
        <w:t>桥梁钢结构涂层预防养护应符合下列要求：</w:t>
      </w:r>
    </w:p>
    <w:p w14:paraId="314861FF" w14:textId="77777777" w:rsidR="00600DD9" w:rsidRDefault="00600DD9" w:rsidP="00600DD9">
      <w:pPr>
        <w:pStyle w:val="af5"/>
        <w:numPr>
          <w:ilvl w:val="0"/>
          <w:numId w:val="45"/>
        </w:numPr>
        <w:tabs>
          <w:tab w:val="left" w:pos="851"/>
        </w:tabs>
      </w:pPr>
      <w:r>
        <w:rPr>
          <w:rFonts w:hint="eastAsia"/>
        </w:rPr>
        <w:t>应符合现行G</w:t>
      </w:r>
      <w:r>
        <w:t>B 55011</w:t>
      </w:r>
      <w:r>
        <w:rPr>
          <w:rFonts w:hint="eastAsia"/>
        </w:rPr>
        <w:t>、CJJ</w:t>
      </w:r>
      <w:r>
        <w:t xml:space="preserve"> 99</w:t>
      </w:r>
      <w:r>
        <w:rPr>
          <w:rFonts w:hint="eastAsia"/>
        </w:rPr>
        <w:t>的有关规定；</w:t>
      </w:r>
    </w:p>
    <w:p w14:paraId="40E44310" w14:textId="77777777" w:rsidR="00600DD9" w:rsidRDefault="00600DD9" w:rsidP="00600DD9">
      <w:pPr>
        <w:pStyle w:val="af5"/>
        <w:tabs>
          <w:tab w:val="left" w:pos="851"/>
        </w:tabs>
      </w:pPr>
      <w:r>
        <w:rPr>
          <w:rFonts w:hint="eastAsia"/>
        </w:rPr>
        <w:t>应根据涂层劣化情况，选择合适的维护性涂装方式；</w:t>
      </w:r>
    </w:p>
    <w:p w14:paraId="0FED84F9" w14:textId="77777777" w:rsidR="00600DD9" w:rsidRDefault="00600DD9" w:rsidP="00600DD9">
      <w:pPr>
        <w:pStyle w:val="af5"/>
        <w:tabs>
          <w:tab w:val="left" w:pos="851"/>
        </w:tabs>
      </w:pPr>
      <w:r>
        <w:rPr>
          <w:rFonts w:hint="eastAsia"/>
        </w:rPr>
        <w:t>钢结构防腐涂层的预防养护宜与原涂层设计体系相同，采用新的工艺和材料时应论证后实施。</w:t>
      </w:r>
    </w:p>
    <w:p w14:paraId="2612F4DD" w14:textId="77777777" w:rsidR="00600DD9" w:rsidRDefault="00600DD9" w:rsidP="00600DD9">
      <w:pPr>
        <w:pStyle w:val="afffffffff1"/>
      </w:pPr>
      <w:r>
        <w:rPr>
          <w:rFonts w:hint="eastAsia"/>
        </w:rPr>
        <w:t>桥梁伸缩装置预防养护应符合下列规定：</w:t>
      </w:r>
    </w:p>
    <w:p w14:paraId="404882CC" w14:textId="77777777" w:rsidR="00600DD9" w:rsidRDefault="00600DD9" w:rsidP="00600DD9">
      <w:pPr>
        <w:pStyle w:val="af5"/>
        <w:numPr>
          <w:ilvl w:val="0"/>
          <w:numId w:val="46"/>
        </w:numPr>
        <w:tabs>
          <w:tab w:val="left" w:pos="851"/>
        </w:tabs>
      </w:pPr>
      <w:r>
        <w:rPr>
          <w:rFonts w:hint="eastAsia"/>
        </w:rPr>
        <w:t>应及时维护、修补或局部更换伸缩装置的零部件；</w:t>
      </w:r>
    </w:p>
    <w:p w14:paraId="38CEB502" w14:textId="77777777" w:rsidR="00600DD9" w:rsidRDefault="00600DD9" w:rsidP="00600DD9">
      <w:pPr>
        <w:pStyle w:val="af5"/>
        <w:tabs>
          <w:tab w:val="left" w:pos="851"/>
        </w:tabs>
      </w:pPr>
      <w:r>
        <w:rPr>
          <w:rFonts w:hint="eastAsia"/>
        </w:rPr>
        <w:t>零部件更换应符合设计要求并在专业人员指导下更换，且应满足下列要求：</w:t>
      </w:r>
    </w:p>
    <w:p w14:paraId="6D02F2F4" w14:textId="77777777" w:rsidR="00600DD9" w:rsidRDefault="00600DD9" w:rsidP="00600DD9">
      <w:pPr>
        <w:pStyle w:val="af6"/>
        <w:tabs>
          <w:tab w:val="left" w:pos="1276"/>
        </w:tabs>
      </w:pPr>
      <w:r>
        <w:rPr>
          <w:rFonts w:hint="eastAsia"/>
        </w:rPr>
        <w:t>新伸缩装置的构造、材料和极限伸缩量应满足设计要求；</w:t>
      </w:r>
    </w:p>
    <w:p w14:paraId="252F63B1" w14:textId="77777777" w:rsidR="00600DD9" w:rsidRDefault="00600DD9" w:rsidP="00600DD9">
      <w:pPr>
        <w:pStyle w:val="af6"/>
        <w:tabs>
          <w:tab w:val="left" w:pos="1276"/>
        </w:tabs>
      </w:pPr>
      <w:r>
        <w:rPr>
          <w:rFonts w:hint="eastAsia"/>
        </w:rPr>
        <w:t>宜选择气温相对稳定的时间段安装伸缩装置；</w:t>
      </w:r>
    </w:p>
    <w:p w14:paraId="26104A41" w14:textId="77777777" w:rsidR="00600DD9" w:rsidRDefault="00600DD9" w:rsidP="00600DD9">
      <w:pPr>
        <w:pStyle w:val="af6"/>
        <w:tabs>
          <w:tab w:val="left" w:pos="1276"/>
        </w:tabs>
      </w:pPr>
      <w:r>
        <w:rPr>
          <w:rFonts w:hint="eastAsia"/>
        </w:rPr>
        <w:t>根据安装时段的环境温度确定新装伸缩装置的开口量；</w:t>
      </w:r>
    </w:p>
    <w:p w14:paraId="59FD67FE" w14:textId="77777777" w:rsidR="00600DD9" w:rsidRDefault="00600DD9" w:rsidP="00600DD9">
      <w:pPr>
        <w:pStyle w:val="af6"/>
        <w:tabs>
          <w:tab w:val="left" w:pos="1276"/>
        </w:tabs>
      </w:pPr>
      <w:r>
        <w:rPr>
          <w:rFonts w:hint="eastAsia"/>
        </w:rPr>
        <w:t>应严格控制高程，保持伸缩装置与行车道衔接平顺。</w:t>
      </w:r>
    </w:p>
    <w:p w14:paraId="698B66F1" w14:textId="77777777" w:rsidR="00600DD9" w:rsidRDefault="00600DD9" w:rsidP="00600DD9">
      <w:pPr>
        <w:pStyle w:val="afffffffff1"/>
      </w:pPr>
      <w:r>
        <w:rPr>
          <w:rFonts w:hint="eastAsia"/>
        </w:rPr>
        <w:lastRenderedPageBreak/>
        <w:t>桥梁防撞护栏预防养护应符合下列要求：</w:t>
      </w:r>
    </w:p>
    <w:p w14:paraId="23F92C6E" w14:textId="77777777" w:rsidR="00600DD9" w:rsidRDefault="00600DD9" w:rsidP="00600DD9">
      <w:pPr>
        <w:pStyle w:val="af5"/>
        <w:numPr>
          <w:ilvl w:val="0"/>
          <w:numId w:val="47"/>
        </w:numPr>
        <w:tabs>
          <w:tab w:val="left" w:pos="851"/>
        </w:tabs>
      </w:pPr>
      <w:r>
        <w:rPr>
          <w:rFonts w:hint="eastAsia"/>
        </w:rPr>
        <w:t>防撞护栏应保持完好顺直、线形流畅、根部无松动、破损、开裂和变形等病害；</w:t>
      </w:r>
    </w:p>
    <w:p w14:paraId="292A3B9F" w14:textId="77777777" w:rsidR="00600DD9" w:rsidRDefault="00600DD9" w:rsidP="00600DD9">
      <w:pPr>
        <w:pStyle w:val="af5"/>
        <w:tabs>
          <w:tab w:val="left" w:pos="851"/>
        </w:tabs>
      </w:pPr>
      <w:r>
        <w:rPr>
          <w:rFonts w:hint="eastAsia"/>
        </w:rPr>
        <w:t>应及时更换锈蚀严重及因其他原因造成变形或损坏的防撞护栏单元，及时更换锈蚀的护栏连接件；</w:t>
      </w:r>
    </w:p>
    <w:p w14:paraId="543E1D6D" w14:textId="77777777" w:rsidR="00600DD9" w:rsidRDefault="00600DD9" w:rsidP="00600DD9">
      <w:pPr>
        <w:pStyle w:val="af5"/>
        <w:tabs>
          <w:tab w:val="left" w:pos="851"/>
        </w:tabs>
      </w:pPr>
      <w:r>
        <w:rPr>
          <w:rFonts w:hint="eastAsia"/>
        </w:rPr>
        <w:t>应对钢护栏进行定期涂装防护，涂装时机应根据护栏类型、所处腐蚀环境类型锈蚀程度、原涂层防护体系要求综合确定。</w:t>
      </w:r>
    </w:p>
    <w:p w14:paraId="6DFBB031" w14:textId="77777777" w:rsidR="00600DD9" w:rsidRDefault="00600DD9" w:rsidP="00600DD9">
      <w:pPr>
        <w:pStyle w:val="afffffffff1"/>
      </w:pPr>
      <w:r>
        <w:rPr>
          <w:rFonts w:hint="eastAsia"/>
        </w:rPr>
        <w:t>桥梁支座预防养护应符合下列规定：</w:t>
      </w:r>
    </w:p>
    <w:p w14:paraId="6BA34095" w14:textId="77777777" w:rsidR="00600DD9" w:rsidRDefault="00600DD9" w:rsidP="00600DD9">
      <w:pPr>
        <w:pStyle w:val="af5"/>
        <w:numPr>
          <w:ilvl w:val="0"/>
          <w:numId w:val="48"/>
        </w:numPr>
        <w:tabs>
          <w:tab w:val="left" w:pos="851"/>
        </w:tabs>
      </w:pPr>
      <w:r>
        <w:rPr>
          <w:rFonts w:hint="eastAsia"/>
        </w:rPr>
        <w:t>滑板支座、盆式橡胶支座的防尘罩应维护完好，出现破损时，应及时修补或拆除更换；</w:t>
      </w:r>
    </w:p>
    <w:p w14:paraId="70F18CD6" w14:textId="77777777" w:rsidR="00600DD9" w:rsidRDefault="00600DD9" w:rsidP="00600DD9">
      <w:pPr>
        <w:pStyle w:val="af5"/>
        <w:tabs>
          <w:tab w:val="left" w:pos="851"/>
        </w:tabs>
      </w:pPr>
      <w:r>
        <w:rPr>
          <w:rFonts w:hint="eastAsia"/>
        </w:rPr>
        <w:t>应定期对钢支座进行除锈防腐，及时拧紧钢支座连接螺栓；</w:t>
      </w:r>
    </w:p>
    <w:p w14:paraId="7DB4DF8E" w14:textId="77777777" w:rsidR="00600DD9" w:rsidRDefault="00600DD9" w:rsidP="00600DD9">
      <w:pPr>
        <w:pStyle w:val="af5"/>
        <w:tabs>
          <w:tab w:val="left" w:pos="851"/>
        </w:tabs>
      </w:pPr>
      <w:r>
        <w:rPr>
          <w:rFonts w:hint="eastAsia"/>
        </w:rPr>
        <w:t>支座出现偏位、偏压、剪切变形过大等承压不均匀时，应采取处理措施，满足结构受力要求；</w:t>
      </w:r>
    </w:p>
    <w:p w14:paraId="1EF1477E" w14:textId="77777777" w:rsidR="00600DD9" w:rsidRDefault="00600DD9" w:rsidP="00600DD9">
      <w:pPr>
        <w:pStyle w:val="af5"/>
        <w:tabs>
          <w:tab w:val="left" w:pos="851"/>
        </w:tabs>
      </w:pPr>
      <w:r>
        <w:rPr>
          <w:rFonts w:hint="eastAsia"/>
        </w:rPr>
        <w:t>支座出现扭曲、开裂、外鼓、位移超限等病害时，经鉴定影响使用功能的，应予以修正或更换；</w:t>
      </w:r>
    </w:p>
    <w:p w14:paraId="29507ED2" w14:textId="77777777" w:rsidR="00600DD9" w:rsidRDefault="00600DD9" w:rsidP="00600DD9">
      <w:pPr>
        <w:pStyle w:val="af5"/>
        <w:tabs>
          <w:tab w:val="left" w:pos="851"/>
        </w:tabs>
      </w:pPr>
      <w:r>
        <w:rPr>
          <w:rFonts w:hint="eastAsia"/>
        </w:rPr>
        <w:t>支座更换应满足下列要求：</w:t>
      </w:r>
    </w:p>
    <w:p w14:paraId="101E1429" w14:textId="77777777" w:rsidR="00600DD9" w:rsidRDefault="00600DD9" w:rsidP="00600DD9">
      <w:pPr>
        <w:pStyle w:val="af6"/>
        <w:tabs>
          <w:tab w:val="left" w:pos="1276"/>
        </w:tabs>
      </w:pPr>
      <w:r>
        <w:rPr>
          <w:rFonts w:hint="eastAsia"/>
        </w:rPr>
        <w:t>新支座的构造、尺寸及安装位置应符合设计要求；</w:t>
      </w:r>
    </w:p>
    <w:p w14:paraId="6CF82283" w14:textId="77777777" w:rsidR="00600DD9" w:rsidRDefault="00600DD9" w:rsidP="00600DD9">
      <w:pPr>
        <w:pStyle w:val="af6"/>
        <w:tabs>
          <w:tab w:val="left" w:pos="1276"/>
        </w:tabs>
      </w:pPr>
      <w:r>
        <w:rPr>
          <w:rFonts w:hint="eastAsia"/>
        </w:rPr>
        <w:t>支座更换的次序，顶、落梁的位移量及工序应严格按既定方案执行；</w:t>
      </w:r>
    </w:p>
    <w:p w14:paraId="0650EF95" w14:textId="77777777" w:rsidR="00600DD9" w:rsidRDefault="00600DD9" w:rsidP="00600DD9">
      <w:pPr>
        <w:pStyle w:val="af6"/>
        <w:tabs>
          <w:tab w:val="left" w:pos="1276"/>
        </w:tabs>
      </w:pPr>
      <w:r>
        <w:rPr>
          <w:rFonts w:hint="eastAsia"/>
        </w:rPr>
        <w:t>根据环境温度确定支座安装的偏移量；</w:t>
      </w:r>
    </w:p>
    <w:p w14:paraId="6A03E17F" w14:textId="77777777" w:rsidR="00600DD9" w:rsidRDefault="00600DD9" w:rsidP="00600DD9">
      <w:pPr>
        <w:pStyle w:val="af6"/>
        <w:tabs>
          <w:tab w:val="left" w:pos="1276"/>
        </w:tabs>
      </w:pPr>
      <w:r>
        <w:rPr>
          <w:rFonts w:hint="eastAsia"/>
        </w:rPr>
        <w:t>根据新旧支座的高度差，调整支座安装位置，保证梁体与桥面的高程符合设计要求。</w:t>
      </w:r>
    </w:p>
    <w:p w14:paraId="31EEB215" w14:textId="77777777" w:rsidR="00600DD9" w:rsidRDefault="00600DD9" w:rsidP="00600DD9">
      <w:pPr>
        <w:pStyle w:val="afffffffff1"/>
      </w:pPr>
      <w:r>
        <w:rPr>
          <w:rFonts w:hint="eastAsia"/>
        </w:rPr>
        <w:t>桥梁基础局部冲蚀的预防养护应符合下列规定：</w:t>
      </w:r>
    </w:p>
    <w:p w14:paraId="2D32AD84" w14:textId="77777777" w:rsidR="00600DD9" w:rsidRDefault="00600DD9" w:rsidP="00600DD9">
      <w:pPr>
        <w:pStyle w:val="af5"/>
        <w:numPr>
          <w:ilvl w:val="0"/>
          <w:numId w:val="49"/>
        </w:numPr>
        <w:tabs>
          <w:tab w:val="left" w:pos="851"/>
        </w:tabs>
      </w:pPr>
      <w:r>
        <w:rPr>
          <w:rFonts w:hint="eastAsia"/>
        </w:rPr>
        <w:t>桥梁基础应周期性地进行扫测检查，重点监测桥梁基础附近的冲刷情况当基础冲刷超出设计范围或冲刷变化趋势明显加剧时，应立即采取措施阻止冲刷继续发展；</w:t>
      </w:r>
    </w:p>
    <w:p w14:paraId="0C376B49" w14:textId="77777777" w:rsidR="00600DD9" w:rsidRDefault="00600DD9" w:rsidP="00600DD9">
      <w:pPr>
        <w:pStyle w:val="af5"/>
        <w:tabs>
          <w:tab w:val="left" w:pos="851"/>
        </w:tabs>
      </w:pPr>
      <w:r>
        <w:rPr>
          <w:rFonts w:hint="eastAsia"/>
        </w:rPr>
        <w:t>基础冲蚀防护措施应结合基础冲蚀程度、水文条件、地质状况、基础形式等因素综合确定。</w:t>
      </w:r>
    </w:p>
    <w:p w14:paraId="451B8A30" w14:textId="77777777" w:rsidR="00600DD9" w:rsidRDefault="00600DD9" w:rsidP="00600DD9">
      <w:pPr>
        <w:pStyle w:val="afffffffff1"/>
      </w:pPr>
      <w:r>
        <w:rPr>
          <w:rFonts w:hint="eastAsia"/>
        </w:rPr>
        <w:t>沥青混凝土桥面的预防养护应符合下列规定：</w:t>
      </w:r>
    </w:p>
    <w:p w14:paraId="4C9135E5" w14:textId="77777777" w:rsidR="00600DD9" w:rsidRDefault="00600DD9" w:rsidP="00600DD9">
      <w:pPr>
        <w:pStyle w:val="af5"/>
        <w:numPr>
          <w:ilvl w:val="0"/>
          <w:numId w:val="50"/>
        </w:numPr>
        <w:tabs>
          <w:tab w:val="left" w:pos="851"/>
        </w:tabs>
      </w:pPr>
      <w:r>
        <w:rPr>
          <w:rFonts w:hint="eastAsia"/>
        </w:rPr>
        <w:t>沥青混凝土桥面的养护、病害处理和修补应按G</w:t>
      </w:r>
      <w:r>
        <w:t>B 55011</w:t>
      </w:r>
      <w:r>
        <w:rPr>
          <w:rFonts w:hint="eastAsia"/>
        </w:rPr>
        <w:t>、C</w:t>
      </w:r>
      <w:r>
        <w:t>JJ 36</w:t>
      </w:r>
      <w:r>
        <w:rPr>
          <w:rFonts w:hint="eastAsia"/>
        </w:rPr>
        <w:t>要求进行。沥青混凝土修补碾压作业时，应该、采取静压或水平振荡碾压方式；</w:t>
      </w:r>
    </w:p>
    <w:p w14:paraId="79CD5F97" w14:textId="77777777" w:rsidR="00600DD9" w:rsidRDefault="00600DD9" w:rsidP="00600DD9">
      <w:pPr>
        <w:pStyle w:val="af5"/>
        <w:numPr>
          <w:ilvl w:val="0"/>
          <w:numId w:val="50"/>
        </w:numPr>
        <w:tabs>
          <w:tab w:val="left" w:pos="851"/>
        </w:tabs>
      </w:pPr>
      <w:r>
        <w:rPr>
          <w:rFonts w:hint="eastAsia"/>
        </w:rPr>
        <w:t>沥青混凝土桥面铺装维修应避开雨天施工，否则，应在施工现场搭设防雨设施；</w:t>
      </w:r>
    </w:p>
    <w:p w14:paraId="56D9160C" w14:textId="77777777" w:rsidR="00600DD9" w:rsidRDefault="00600DD9" w:rsidP="00600DD9">
      <w:pPr>
        <w:pStyle w:val="af5"/>
        <w:numPr>
          <w:ilvl w:val="0"/>
          <w:numId w:val="50"/>
        </w:numPr>
        <w:tabs>
          <w:tab w:val="left" w:pos="851"/>
        </w:tabs>
      </w:pPr>
      <w:r>
        <w:rPr>
          <w:rFonts w:hint="eastAsia"/>
        </w:rPr>
        <w:t>桥面结构长期含水浸泡造成的脱落、拥包，应采取有效的排水措施，修补面干燥后，再进行面层修补；</w:t>
      </w:r>
    </w:p>
    <w:p w14:paraId="612F9D4E" w14:textId="77777777" w:rsidR="00600DD9" w:rsidRDefault="00600DD9" w:rsidP="00600DD9">
      <w:pPr>
        <w:pStyle w:val="af5"/>
        <w:numPr>
          <w:ilvl w:val="0"/>
          <w:numId w:val="50"/>
        </w:numPr>
        <w:tabs>
          <w:tab w:val="left" w:pos="851"/>
        </w:tabs>
      </w:pPr>
      <w:r>
        <w:rPr>
          <w:rFonts w:hint="eastAsia"/>
        </w:rPr>
        <w:t>修补沥青混凝土前，应检查桥面防水层，如有病害应先处置；</w:t>
      </w:r>
    </w:p>
    <w:p w14:paraId="7AB29618" w14:textId="77777777" w:rsidR="00600DD9" w:rsidRDefault="00600DD9" w:rsidP="00600DD9">
      <w:pPr>
        <w:pStyle w:val="af5"/>
        <w:numPr>
          <w:ilvl w:val="0"/>
          <w:numId w:val="50"/>
        </w:numPr>
        <w:tabs>
          <w:tab w:val="left" w:pos="851"/>
        </w:tabs>
      </w:pPr>
      <w:r>
        <w:rPr>
          <w:rFonts w:hint="eastAsia"/>
        </w:rPr>
        <w:t>沥青混凝土修补时的新旧立面接缝处，包括沥青层与防撞墙或伸缩缝保护带混凝土立面接缝处，应采取防水措施；</w:t>
      </w:r>
    </w:p>
    <w:p w14:paraId="303511FA" w14:textId="77777777" w:rsidR="00600DD9" w:rsidRDefault="00600DD9" w:rsidP="00600DD9">
      <w:pPr>
        <w:pStyle w:val="af5"/>
        <w:numPr>
          <w:ilvl w:val="0"/>
          <w:numId w:val="50"/>
        </w:numPr>
        <w:tabs>
          <w:tab w:val="left" w:pos="851"/>
        </w:tabs>
      </w:pPr>
      <w:r>
        <w:rPr>
          <w:rFonts w:hint="eastAsia"/>
        </w:rPr>
        <w:t>沥青混凝土桥面应定期采取微表处、雾封层等措施，相关要求应符合G</w:t>
      </w:r>
      <w:r>
        <w:t>B 55011</w:t>
      </w:r>
      <w:r>
        <w:rPr>
          <w:rFonts w:hint="eastAsia"/>
        </w:rPr>
        <w:t>、C</w:t>
      </w:r>
      <w:r>
        <w:t>JJ 36</w:t>
      </w:r>
      <w:r>
        <w:rPr>
          <w:rFonts w:hint="eastAsia"/>
        </w:rPr>
        <w:t>有关规定。</w:t>
      </w:r>
    </w:p>
    <w:p w14:paraId="7EFF7603" w14:textId="77777777" w:rsidR="00600DD9" w:rsidRDefault="00600DD9" w:rsidP="00600DD9">
      <w:pPr>
        <w:pStyle w:val="affd"/>
        <w:spacing w:before="156" w:after="156"/>
      </w:pPr>
      <w:bookmarkStart w:id="437" w:name="_Toc128729083"/>
      <w:bookmarkStart w:id="438" w:name="_Toc168593303"/>
      <w:bookmarkStart w:id="439" w:name="_Toc169014177"/>
      <w:bookmarkStart w:id="440" w:name="_Toc169008775"/>
      <w:bookmarkStart w:id="441" w:name="_Toc135056370"/>
      <w:bookmarkStart w:id="442" w:name="_Toc172536384"/>
      <w:bookmarkStart w:id="443" w:name="_Toc134518391"/>
      <w:bookmarkStart w:id="444" w:name="_Toc135237577"/>
      <w:bookmarkStart w:id="445" w:name="_Toc142058230"/>
      <w:bookmarkStart w:id="446" w:name="_Toc142060696"/>
      <w:bookmarkStart w:id="447" w:name="_Toc151128976"/>
      <w:bookmarkStart w:id="448" w:name="_Toc169105254"/>
      <w:bookmarkStart w:id="449" w:name="_Toc169107867"/>
      <w:bookmarkStart w:id="450" w:name="_Toc152253387"/>
      <w:bookmarkStart w:id="451" w:name="_Toc139643804"/>
      <w:bookmarkStart w:id="452" w:name="_Toc146122178"/>
      <w:bookmarkStart w:id="453" w:name="_Toc151122804"/>
      <w:bookmarkStart w:id="454" w:name="_Toc146121188"/>
      <w:bookmarkStart w:id="455" w:name="_Toc151369596"/>
      <w:bookmarkStart w:id="456" w:name="_Toc170225144"/>
      <w:bookmarkStart w:id="457" w:name="_Toc172565024"/>
      <w:r>
        <w:rPr>
          <w:rFonts w:hint="eastAsia"/>
        </w:rPr>
        <w:t>修复养护</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14:paraId="295F5B42" w14:textId="77777777" w:rsidR="00600DD9" w:rsidRDefault="00600DD9" w:rsidP="00600DD9">
      <w:pPr>
        <w:pStyle w:val="afffffffff1"/>
      </w:pPr>
      <w:r>
        <w:rPr>
          <w:rFonts w:hint="eastAsia"/>
        </w:rPr>
        <w:t>桥梁修复养护应符合G</w:t>
      </w:r>
      <w:r>
        <w:t>B 55011</w:t>
      </w:r>
      <w:r>
        <w:rPr>
          <w:rFonts w:hint="eastAsia"/>
        </w:rPr>
        <w:t>、CJJ</w:t>
      </w:r>
      <w:r>
        <w:t xml:space="preserve"> 99</w:t>
      </w:r>
      <w:r>
        <w:rPr>
          <w:rFonts w:hint="eastAsia"/>
        </w:rPr>
        <w:t>的相应规定。</w:t>
      </w:r>
    </w:p>
    <w:p w14:paraId="4A3CCAB8" w14:textId="77777777" w:rsidR="00600DD9" w:rsidRDefault="00600DD9" w:rsidP="00600DD9">
      <w:pPr>
        <w:pStyle w:val="afffffffff1"/>
      </w:pPr>
      <w:r>
        <w:rPr>
          <w:rFonts w:hint="eastAsia"/>
        </w:rPr>
        <w:t>桥梁下部结构、基础修复养护应符合下列规定：</w:t>
      </w:r>
    </w:p>
    <w:p w14:paraId="1939C339" w14:textId="77777777" w:rsidR="00600DD9" w:rsidRDefault="00600DD9" w:rsidP="00600DD9">
      <w:pPr>
        <w:pStyle w:val="af5"/>
        <w:numPr>
          <w:ilvl w:val="0"/>
          <w:numId w:val="51"/>
        </w:numPr>
        <w:tabs>
          <w:tab w:val="left" w:pos="851"/>
        </w:tabs>
      </w:pPr>
      <w:r>
        <w:rPr>
          <w:rFonts w:hint="eastAsia"/>
        </w:rPr>
        <w:t>依据设计文件编制桥梁下部结构和基础维修加固施工方案；</w:t>
      </w:r>
    </w:p>
    <w:p w14:paraId="58031508" w14:textId="77777777" w:rsidR="00600DD9" w:rsidRDefault="00600DD9" w:rsidP="00600DD9">
      <w:pPr>
        <w:pStyle w:val="af5"/>
        <w:tabs>
          <w:tab w:val="left" w:pos="851"/>
        </w:tabs>
      </w:pPr>
      <w:r>
        <w:rPr>
          <w:rFonts w:hint="eastAsia"/>
        </w:rPr>
        <w:t>桥梁下部结构维修作业时，应设置安全通道和作业平台，采取必要的防护措施保证施工安全；</w:t>
      </w:r>
    </w:p>
    <w:p w14:paraId="094ABE02" w14:textId="77777777" w:rsidR="00600DD9" w:rsidRDefault="00600DD9" w:rsidP="00600DD9">
      <w:pPr>
        <w:pStyle w:val="af5"/>
        <w:tabs>
          <w:tab w:val="left" w:pos="851"/>
        </w:tabs>
      </w:pPr>
      <w:r>
        <w:rPr>
          <w:rFonts w:hint="eastAsia"/>
        </w:rPr>
        <w:t>基础、承台等开挖基坑施工时，应尽量控制开挖范围，深基坑开挖应编制专项施工方案，采取临时支撑、注浆帷幕等方式稳定周边土体，水下施工部分宜采用围堰法；</w:t>
      </w:r>
    </w:p>
    <w:p w14:paraId="13680DFF" w14:textId="77777777" w:rsidR="00600DD9" w:rsidRDefault="00600DD9" w:rsidP="00600DD9">
      <w:pPr>
        <w:pStyle w:val="af5"/>
        <w:tabs>
          <w:tab w:val="left" w:pos="851"/>
        </w:tabs>
      </w:pPr>
      <w:r>
        <w:rPr>
          <w:rFonts w:hint="eastAsia"/>
        </w:rPr>
        <w:t>基础冲刷过深或基础局部淘空等病害，可抛石填补冲空部分。基础周围被冲空范围较大时，除填补基底被冲空部分外，基础四周应采取防护措施；</w:t>
      </w:r>
    </w:p>
    <w:p w14:paraId="19EDBD1D" w14:textId="77777777" w:rsidR="00600DD9" w:rsidRDefault="00600DD9" w:rsidP="00600DD9">
      <w:pPr>
        <w:pStyle w:val="af5"/>
        <w:tabs>
          <w:tab w:val="left" w:pos="851"/>
        </w:tabs>
      </w:pPr>
      <w:r>
        <w:rPr>
          <w:rFonts w:hint="eastAsia"/>
        </w:rPr>
        <w:t>桥梁基础维修加固可依据设计采用墩台扩大基础法、增补桩基法、地基注浆法等措施。</w:t>
      </w:r>
    </w:p>
    <w:p w14:paraId="507CD455" w14:textId="77777777" w:rsidR="00600DD9" w:rsidRDefault="00600DD9" w:rsidP="00600DD9">
      <w:pPr>
        <w:pStyle w:val="afffffffff1"/>
      </w:pPr>
      <w:r>
        <w:rPr>
          <w:rFonts w:hint="eastAsia"/>
        </w:rPr>
        <w:t>梁桥上部结构修复养护应符合下列规定：</w:t>
      </w:r>
    </w:p>
    <w:p w14:paraId="5FEA8FB4" w14:textId="77777777" w:rsidR="00600DD9" w:rsidRDefault="00600DD9" w:rsidP="00600DD9">
      <w:pPr>
        <w:pStyle w:val="af5"/>
        <w:numPr>
          <w:ilvl w:val="0"/>
          <w:numId w:val="52"/>
        </w:numPr>
        <w:tabs>
          <w:tab w:val="left" w:pos="851"/>
        </w:tabs>
      </w:pPr>
      <w:r>
        <w:rPr>
          <w:rFonts w:hint="eastAsia"/>
        </w:rPr>
        <w:lastRenderedPageBreak/>
        <w:t>混凝土主梁及桥面板维修或加固方案、使用的材料应符合设计要求；</w:t>
      </w:r>
    </w:p>
    <w:p w14:paraId="4497C987" w14:textId="77777777" w:rsidR="00600DD9" w:rsidRDefault="00600DD9" w:rsidP="00600DD9">
      <w:pPr>
        <w:pStyle w:val="af5"/>
        <w:tabs>
          <w:tab w:val="left" w:pos="851"/>
        </w:tabs>
      </w:pPr>
      <w:r>
        <w:rPr>
          <w:rFonts w:hint="eastAsia"/>
        </w:rPr>
        <w:t>混凝土表层缺陷修复前应凿除松散的混凝土，并对裸露的钢筋进行除锈和防腐处理；</w:t>
      </w:r>
    </w:p>
    <w:p w14:paraId="0E1B116B" w14:textId="77777777" w:rsidR="00600DD9" w:rsidRDefault="00600DD9" w:rsidP="00600DD9">
      <w:pPr>
        <w:pStyle w:val="af5"/>
        <w:tabs>
          <w:tab w:val="left" w:pos="851"/>
        </w:tabs>
      </w:pPr>
      <w:r>
        <w:rPr>
          <w:rFonts w:hint="eastAsia"/>
        </w:rPr>
        <w:t>主梁采用增大截面、粘贴钢板、体外预应力或纤维复合材料加固时，应按</w:t>
      </w:r>
      <w:r>
        <w:t>CJJ/T 239</w:t>
      </w:r>
      <w:r>
        <w:rPr>
          <w:rFonts w:hint="eastAsia"/>
        </w:rPr>
        <w:t>相关规定执行；</w:t>
      </w:r>
    </w:p>
    <w:p w14:paraId="3F77F363" w14:textId="77777777" w:rsidR="00600DD9" w:rsidRDefault="00600DD9" w:rsidP="00600DD9">
      <w:pPr>
        <w:pStyle w:val="afffffffff1"/>
      </w:pPr>
      <w:r>
        <w:rPr>
          <w:rFonts w:hint="eastAsia"/>
        </w:rPr>
        <w:t>悬索桥上部结构修复养护应符合下列规定：</w:t>
      </w:r>
    </w:p>
    <w:p w14:paraId="77C0FBAC" w14:textId="77777777" w:rsidR="00600DD9" w:rsidRDefault="00600DD9" w:rsidP="00600DD9">
      <w:pPr>
        <w:pStyle w:val="af5"/>
        <w:numPr>
          <w:ilvl w:val="0"/>
          <w:numId w:val="53"/>
        </w:numPr>
        <w:tabs>
          <w:tab w:val="left" w:pos="851"/>
        </w:tabs>
      </w:pPr>
      <w:r>
        <w:rPr>
          <w:rFonts w:hint="eastAsia"/>
        </w:rPr>
        <w:t>主缆系统维修前应对主缆、索鞍、索夹、吊索、加劲梁进行全面检查，记录缺陷情况；</w:t>
      </w:r>
    </w:p>
    <w:p w14:paraId="4183E61A" w14:textId="77777777" w:rsidR="00600DD9" w:rsidRDefault="00600DD9" w:rsidP="00600DD9">
      <w:pPr>
        <w:pStyle w:val="af5"/>
        <w:numPr>
          <w:ilvl w:val="0"/>
          <w:numId w:val="53"/>
        </w:numPr>
        <w:tabs>
          <w:tab w:val="left" w:pos="851"/>
        </w:tabs>
      </w:pPr>
      <w:r>
        <w:rPr>
          <w:rFonts w:hint="eastAsia"/>
        </w:rPr>
        <w:t>修复主缆防护系统之前，应观察主缆钢丝是否锈蚀，如果主缆钢丝存在锈蚀情况，则先进行除锈；</w:t>
      </w:r>
    </w:p>
    <w:p w14:paraId="7C1F4D95" w14:textId="77777777" w:rsidR="00600DD9" w:rsidRDefault="00600DD9" w:rsidP="00600DD9">
      <w:pPr>
        <w:pStyle w:val="af5"/>
        <w:numPr>
          <w:ilvl w:val="0"/>
          <w:numId w:val="53"/>
        </w:numPr>
        <w:tabs>
          <w:tab w:val="left" w:pos="851"/>
        </w:tabs>
      </w:pPr>
      <w:r>
        <w:rPr>
          <w:rFonts w:hint="eastAsia"/>
        </w:rPr>
        <w:t>有除湿系统防腐的主缆，当除湿机运行异常或系统存在漏气部位时，应及时进行维修或更换；</w:t>
      </w:r>
    </w:p>
    <w:p w14:paraId="57F03AAC" w14:textId="77777777" w:rsidR="00600DD9" w:rsidRDefault="00600DD9" w:rsidP="00600DD9">
      <w:pPr>
        <w:pStyle w:val="af5"/>
        <w:numPr>
          <w:ilvl w:val="0"/>
          <w:numId w:val="53"/>
        </w:numPr>
        <w:tabs>
          <w:tab w:val="left" w:pos="851"/>
        </w:tabs>
      </w:pPr>
      <w:r>
        <w:rPr>
          <w:rFonts w:hint="eastAsia"/>
        </w:rPr>
        <w:t>当主缆钢丝腐蚀严重、索股间受力偏差较大、索鞍位置发生偏移、索夹位置滑移等病害发生时，应依据设计要求编制专项施工方案，实施维修加固；</w:t>
      </w:r>
    </w:p>
    <w:p w14:paraId="3607C7E7" w14:textId="77777777" w:rsidR="00600DD9" w:rsidRDefault="00600DD9" w:rsidP="00600DD9">
      <w:pPr>
        <w:pStyle w:val="af5"/>
        <w:numPr>
          <w:ilvl w:val="0"/>
          <w:numId w:val="53"/>
        </w:numPr>
        <w:tabs>
          <w:tab w:val="left" w:pos="851"/>
        </w:tabs>
      </w:pPr>
      <w:r>
        <w:rPr>
          <w:rFonts w:hint="eastAsia"/>
        </w:rPr>
        <w:t>吊索更换宜逐根进行，更换时应对索长和索力进行双控；</w:t>
      </w:r>
    </w:p>
    <w:p w14:paraId="638CC694" w14:textId="77777777" w:rsidR="00600DD9" w:rsidRDefault="00600DD9" w:rsidP="00600DD9">
      <w:pPr>
        <w:pStyle w:val="af5"/>
        <w:numPr>
          <w:ilvl w:val="0"/>
          <w:numId w:val="53"/>
        </w:numPr>
        <w:tabs>
          <w:tab w:val="left" w:pos="851"/>
        </w:tabs>
      </w:pPr>
      <w:r>
        <w:rPr>
          <w:rFonts w:hint="eastAsia"/>
        </w:rPr>
        <w:t>吊索保护套管穿透性开裂或钢丝锈蚀病害时，应先采取临时性防蚀措施，再进行相应的评估、鉴定和维修；</w:t>
      </w:r>
    </w:p>
    <w:p w14:paraId="2AAAF78E" w14:textId="77777777" w:rsidR="00600DD9" w:rsidRDefault="00600DD9" w:rsidP="00600DD9">
      <w:pPr>
        <w:pStyle w:val="af5"/>
        <w:numPr>
          <w:ilvl w:val="0"/>
          <w:numId w:val="53"/>
        </w:numPr>
        <w:tabs>
          <w:tab w:val="left" w:pos="851"/>
        </w:tabs>
      </w:pPr>
      <w:r>
        <w:rPr>
          <w:rFonts w:hint="eastAsia"/>
        </w:rPr>
        <w:t>索夹对接缝隙处、索夹两侧与主缆接触的缝隙处、加劲梁上吊索防护筒内、吊索夹具内防锈封闭材料破损应及时修复或更换；</w:t>
      </w:r>
    </w:p>
    <w:p w14:paraId="7BE7C99D" w14:textId="77777777" w:rsidR="00600DD9" w:rsidRDefault="00600DD9" w:rsidP="00600DD9">
      <w:pPr>
        <w:pStyle w:val="af5"/>
        <w:numPr>
          <w:ilvl w:val="0"/>
          <w:numId w:val="53"/>
        </w:numPr>
        <w:tabs>
          <w:tab w:val="left" w:pos="851"/>
        </w:tabs>
      </w:pPr>
      <w:r>
        <w:rPr>
          <w:rFonts w:hint="eastAsia"/>
        </w:rPr>
        <w:t>吊索止水密封圈、防雨罩等老化、开裂、破损应及时修补、更换，并将受损的填封材料清除干净，重新填封。</w:t>
      </w:r>
    </w:p>
    <w:p w14:paraId="062E93BC" w14:textId="77777777" w:rsidR="00600DD9" w:rsidRDefault="00600DD9" w:rsidP="00600DD9">
      <w:pPr>
        <w:pStyle w:val="afffffffff1"/>
      </w:pPr>
      <w:r>
        <w:rPr>
          <w:rFonts w:hint="eastAsia"/>
        </w:rPr>
        <w:t>系杆拱桥上部结构的修复养护应符合下列规定：</w:t>
      </w:r>
    </w:p>
    <w:p w14:paraId="43E644F9" w14:textId="77777777" w:rsidR="00600DD9" w:rsidRDefault="00600DD9" w:rsidP="00600DD9">
      <w:pPr>
        <w:pStyle w:val="af5"/>
        <w:numPr>
          <w:ilvl w:val="0"/>
          <w:numId w:val="54"/>
        </w:numPr>
        <w:tabs>
          <w:tab w:val="left" w:pos="851"/>
        </w:tabs>
      </w:pPr>
      <w:r>
        <w:rPr>
          <w:rFonts w:hint="eastAsia"/>
        </w:rPr>
        <w:t>对吊杆防护破损应及时进行修复，修复方法可采用热融法、缠裹法等。</w:t>
      </w:r>
    </w:p>
    <w:p w14:paraId="73F0EEB4" w14:textId="77777777" w:rsidR="00600DD9" w:rsidRDefault="00600DD9" w:rsidP="00600DD9">
      <w:pPr>
        <w:pStyle w:val="af5"/>
        <w:tabs>
          <w:tab w:val="left" w:pos="851"/>
        </w:tabs>
      </w:pPr>
      <w:r>
        <w:rPr>
          <w:rFonts w:hint="eastAsia"/>
        </w:rPr>
        <w:t>吊杆更换前应进行专题研究和论证，制订专项施工方案吊杆更换完成后，对所有吊杆的拉力进行重新检测。</w:t>
      </w:r>
    </w:p>
    <w:p w14:paraId="7D025EF5" w14:textId="77777777" w:rsidR="00600DD9" w:rsidRDefault="00600DD9" w:rsidP="00600DD9">
      <w:pPr>
        <w:pStyle w:val="af5"/>
        <w:tabs>
          <w:tab w:val="left" w:pos="851"/>
        </w:tabs>
      </w:pPr>
      <w:r>
        <w:rPr>
          <w:rFonts w:hint="eastAsia"/>
        </w:rPr>
        <w:t>更换完成后注意锚固段、锚头的防排水。</w:t>
      </w:r>
    </w:p>
    <w:p w14:paraId="5F01C8AD" w14:textId="77777777" w:rsidR="00600DD9" w:rsidRDefault="00600DD9" w:rsidP="00600DD9">
      <w:pPr>
        <w:pStyle w:val="afffffffff1"/>
      </w:pPr>
      <w:r>
        <w:rPr>
          <w:rFonts w:hint="eastAsia"/>
        </w:rPr>
        <w:t>钢结构桥梁的修复养护应符合下列规定：</w:t>
      </w:r>
    </w:p>
    <w:p w14:paraId="627C6F6F" w14:textId="77777777" w:rsidR="00600DD9" w:rsidRDefault="00600DD9" w:rsidP="00600DD9">
      <w:pPr>
        <w:pStyle w:val="af5"/>
        <w:numPr>
          <w:ilvl w:val="0"/>
          <w:numId w:val="55"/>
        </w:numPr>
        <w:tabs>
          <w:tab w:val="left" w:pos="851"/>
        </w:tabs>
      </w:pPr>
      <w:r>
        <w:rPr>
          <w:rFonts w:hint="eastAsia"/>
        </w:rPr>
        <w:t>钢结构桥梁涂装大范围修复或重涂工程应按设计要求确定涂装体系、控制涂装材料的各项指标；</w:t>
      </w:r>
    </w:p>
    <w:p w14:paraId="5ACBE651" w14:textId="77777777" w:rsidR="00600DD9" w:rsidRDefault="00600DD9" w:rsidP="00600DD9">
      <w:pPr>
        <w:pStyle w:val="af5"/>
        <w:tabs>
          <w:tab w:val="left" w:pos="851"/>
        </w:tabs>
      </w:pPr>
      <w:r>
        <w:rPr>
          <w:rFonts w:hint="eastAsia"/>
        </w:rPr>
        <w:t>涂装施工工艺和施工环境指标应满足设计要求和相关标准；</w:t>
      </w:r>
    </w:p>
    <w:p w14:paraId="5B4F87F7" w14:textId="77777777" w:rsidR="00600DD9" w:rsidRDefault="00600DD9" w:rsidP="00600DD9">
      <w:pPr>
        <w:pStyle w:val="af5"/>
        <w:tabs>
          <w:tab w:val="left" w:pos="851"/>
        </w:tabs>
      </w:pPr>
      <w:r>
        <w:rPr>
          <w:rFonts w:hint="eastAsia"/>
        </w:rPr>
        <w:t>钢结构维修加固方案和施工材料应满足设计要求；</w:t>
      </w:r>
    </w:p>
    <w:p w14:paraId="15200711" w14:textId="77777777" w:rsidR="00600DD9" w:rsidRDefault="00600DD9" w:rsidP="00600DD9">
      <w:pPr>
        <w:pStyle w:val="af5"/>
        <w:tabs>
          <w:tab w:val="left" w:pos="851"/>
        </w:tabs>
      </w:pPr>
      <w:r>
        <w:rPr>
          <w:rFonts w:hint="eastAsia"/>
        </w:rPr>
        <w:t>连接构件的高强螺栓应保持设计要求的预紧力；</w:t>
      </w:r>
    </w:p>
    <w:p w14:paraId="08BBE614" w14:textId="77777777" w:rsidR="00600DD9" w:rsidRDefault="00600DD9" w:rsidP="00600DD9">
      <w:pPr>
        <w:pStyle w:val="af5"/>
        <w:tabs>
          <w:tab w:val="left" w:pos="851"/>
        </w:tabs>
      </w:pPr>
      <w:r>
        <w:rPr>
          <w:rFonts w:hint="eastAsia"/>
        </w:rPr>
        <w:t>钢箱梁疲劳裂纹维修前应进行专题研究和论证，制订专项方案和施工工艺；</w:t>
      </w:r>
    </w:p>
    <w:p w14:paraId="2B764B02" w14:textId="77777777" w:rsidR="00600DD9" w:rsidRDefault="00600DD9" w:rsidP="00600DD9">
      <w:pPr>
        <w:pStyle w:val="af5"/>
        <w:tabs>
          <w:tab w:val="left" w:pos="851"/>
        </w:tabs>
      </w:pPr>
      <w:r>
        <w:rPr>
          <w:rFonts w:hint="eastAsia"/>
        </w:rPr>
        <w:t>钢箱梁疲劳裂纹维修可采用气动冲击、钻孔止裂、补焊法、补强加固等方法，必要时可综合使用多种技术；</w:t>
      </w:r>
    </w:p>
    <w:p w14:paraId="742858FA" w14:textId="77777777" w:rsidR="00600DD9" w:rsidRDefault="00600DD9" w:rsidP="00600DD9">
      <w:pPr>
        <w:pStyle w:val="af5"/>
        <w:tabs>
          <w:tab w:val="left" w:pos="851"/>
        </w:tabs>
      </w:pPr>
      <w:r>
        <w:rPr>
          <w:rFonts w:hint="eastAsia"/>
        </w:rPr>
        <w:t>疲劳裂纹修复完成后，应及时对破坏的涂装体系进行修复涂装修复标准应不低于原涂装标准。</w:t>
      </w:r>
    </w:p>
    <w:p w14:paraId="4AEA5313" w14:textId="77777777" w:rsidR="00600DD9" w:rsidRDefault="00600DD9" w:rsidP="00600DD9">
      <w:pPr>
        <w:pStyle w:val="afffffffff1"/>
      </w:pPr>
      <w:r>
        <w:rPr>
          <w:rFonts w:hint="eastAsia"/>
        </w:rPr>
        <w:t>锚碇修复养护应符合下列规定：</w:t>
      </w:r>
      <w:r>
        <w:t xml:space="preserve"> </w:t>
      </w:r>
    </w:p>
    <w:p w14:paraId="1A81DB3E" w14:textId="77777777" w:rsidR="00600DD9" w:rsidRDefault="00600DD9" w:rsidP="00600DD9">
      <w:pPr>
        <w:pStyle w:val="af5"/>
        <w:numPr>
          <w:ilvl w:val="0"/>
          <w:numId w:val="56"/>
        </w:numPr>
        <w:tabs>
          <w:tab w:val="left" w:pos="851"/>
        </w:tabs>
      </w:pPr>
      <w:r>
        <w:rPr>
          <w:rFonts w:hint="eastAsia"/>
        </w:rPr>
        <w:t>锚碇混凝土剥落、开裂、露筋等病害，其修复措施可按现行</w:t>
      </w:r>
      <w:r>
        <w:t>CJJ/T 239</w:t>
      </w:r>
      <w:r>
        <w:rPr>
          <w:rFonts w:hint="eastAsia"/>
        </w:rPr>
        <w:t>执行；</w:t>
      </w:r>
    </w:p>
    <w:p w14:paraId="02C49D1D" w14:textId="77777777" w:rsidR="00600DD9" w:rsidRDefault="00600DD9" w:rsidP="00600DD9">
      <w:pPr>
        <w:pStyle w:val="af5"/>
        <w:tabs>
          <w:tab w:val="left" w:pos="851"/>
        </w:tabs>
      </w:pPr>
      <w:r>
        <w:rPr>
          <w:rFonts w:hint="eastAsia"/>
        </w:rPr>
        <w:t>锚室渗水病害应根据其成因，采取相应疏导与封堵措施，必要时，可在锚室外周边布置永久的外部截水系统。</w:t>
      </w:r>
    </w:p>
    <w:p w14:paraId="4BCC0EDE" w14:textId="77777777" w:rsidR="00600DD9" w:rsidRDefault="00600DD9" w:rsidP="00600DD9">
      <w:pPr>
        <w:pStyle w:val="afffffffff1"/>
      </w:pPr>
      <w:r>
        <w:rPr>
          <w:rFonts w:hint="eastAsia"/>
        </w:rPr>
        <w:t>桥面系修复养护应符合下列规定：</w:t>
      </w:r>
    </w:p>
    <w:p w14:paraId="6E63305E" w14:textId="77777777" w:rsidR="00600DD9" w:rsidRDefault="00600DD9" w:rsidP="00600DD9">
      <w:pPr>
        <w:pStyle w:val="af5"/>
        <w:tabs>
          <w:tab w:val="left" w:pos="851"/>
        </w:tabs>
      </w:pPr>
      <w:r>
        <w:rPr>
          <w:rFonts w:hint="eastAsia"/>
        </w:rPr>
        <w:t>钢桥面铺装修复养护施工不得损坏原结构的防腐涂装和防水结构层；</w:t>
      </w:r>
    </w:p>
    <w:p w14:paraId="6E436F32" w14:textId="77777777" w:rsidR="00600DD9" w:rsidRDefault="00600DD9" w:rsidP="00600DD9">
      <w:pPr>
        <w:pStyle w:val="af5"/>
        <w:tabs>
          <w:tab w:val="left" w:pos="851"/>
        </w:tabs>
      </w:pPr>
      <w:r>
        <w:rPr>
          <w:rFonts w:hint="eastAsia"/>
        </w:rPr>
        <w:t>防撞护栏修复与更换应满足设计文件对材料和防撞等级的要求，必要时可试验验证；</w:t>
      </w:r>
    </w:p>
    <w:p w14:paraId="2C0DC47B" w14:textId="77777777" w:rsidR="00600DD9" w:rsidRDefault="00600DD9" w:rsidP="00600DD9">
      <w:pPr>
        <w:pStyle w:val="af5"/>
        <w:tabs>
          <w:tab w:val="left" w:pos="851"/>
        </w:tabs>
      </w:pPr>
      <w:r>
        <w:rPr>
          <w:rFonts w:hint="eastAsia"/>
        </w:rPr>
        <w:t>排水系统和风屏障更换应满足设计标准；</w:t>
      </w:r>
    </w:p>
    <w:p w14:paraId="27376B24" w14:textId="77777777" w:rsidR="00600DD9" w:rsidRDefault="00600DD9" w:rsidP="00600DD9">
      <w:pPr>
        <w:pStyle w:val="afffffffff1"/>
      </w:pPr>
      <w:r>
        <w:rPr>
          <w:rFonts w:hint="eastAsia"/>
        </w:rPr>
        <w:t>附属设施修复养护应满足下列要求：</w:t>
      </w:r>
    </w:p>
    <w:p w14:paraId="1416105C" w14:textId="77777777" w:rsidR="00600DD9" w:rsidRDefault="00600DD9" w:rsidP="00600DD9">
      <w:pPr>
        <w:pStyle w:val="af5"/>
        <w:numPr>
          <w:ilvl w:val="0"/>
          <w:numId w:val="57"/>
        </w:numPr>
        <w:tabs>
          <w:tab w:val="left" w:pos="851"/>
        </w:tabs>
      </w:pPr>
      <w:r>
        <w:rPr>
          <w:rFonts w:hint="eastAsia"/>
        </w:rPr>
        <w:lastRenderedPageBreak/>
        <w:t>防雷设施出现部件失效或损坏，应由专业人员进行修复或更换，除应按原设计标准执行外，还应符合现行GB/T 31067和GB 50057的规定；</w:t>
      </w:r>
    </w:p>
    <w:p w14:paraId="2D7E4974" w14:textId="77777777" w:rsidR="00600DD9" w:rsidRDefault="00600DD9" w:rsidP="00600DD9">
      <w:pPr>
        <w:pStyle w:val="af5"/>
        <w:tabs>
          <w:tab w:val="left" w:pos="851"/>
        </w:tabs>
      </w:pPr>
      <w:r>
        <w:rPr>
          <w:rFonts w:hint="eastAsia"/>
        </w:rPr>
        <w:t>防船撞设施部件出现损坏、老化等导致防护能力降低时，应及时进行更换或维修。防船撞设施遭受船舶碰撞后，根据受损情况，应及时采取局部维修、拆卸修复或更换部分节段等方式进行修复；</w:t>
      </w:r>
    </w:p>
    <w:p w14:paraId="60D4AB2D" w14:textId="77777777" w:rsidR="00600DD9" w:rsidRDefault="00600DD9" w:rsidP="00600DD9">
      <w:pPr>
        <w:pStyle w:val="af5"/>
        <w:tabs>
          <w:tab w:val="left" w:pos="851"/>
        </w:tabs>
      </w:pPr>
      <w:r>
        <w:rPr>
          <w:rFonts w:hint="eastAsia"/>
        </w:rPr>
        <w:t>主梁检修车存在下列问题时，应进行修复养护：</w:t>
      </w:r>
    </w:p>
    <w:p w14:paraId="59B7B47D" w14:textId="77777777" w:rsidR="00600DD9" w:rsidRDefault="00600DD9" w:rsidP="00600DD9">
      <w:pPr>
        <w:pStyle w:val="af6"/>
        <w:tabs>
          <w:tab w:val="left" w:pos="1276"/>
        </w:tabs>
      </w:pPr>
      <w:r>
        <w:rPr>
          <w:rFonts w:hint="eastAsia"/>
        </w:rPr>
        <w:t>检查中发现检修车主体钢结构存在焊缝开裂、螺栓松动、构件变形等病害；</w:t>
      </w:r>
    </w:p>
    <w:p w14:paraId="779402C3" w14:textId="77777777" w:rsidR="00600DD9" w:rsidRDefault="00600DD9" w:rsidP="00600DD9">
      <w:pPr>
        <w:pStyle w:val="af6"/>
        <w:tabs>
          <w:tab w:val="left" w:pos="1276"/>
        </w:tabs>
      </w:pPr>
      <w:r>
        <w:rPr>
          <w:rFonts w:hint="eastAsia"/>
        </w:rPr>
        <w:t>检修车不能正常开启及运转，电动机、减速箱、电控系统发生故障。</w:t>
      </w:r>
    </w:p>
    <w:p w14:paraId="043AED80" w14:textId="77777777" w:rsidR="00600DD9" w:rsidRDefault="00600DD9" w:rsidP="00600DD9">
      <w:pPr>
        <w:pStyle w:val="affd"/>
        <w:spacing w:before="156" w:after="156"/>
      </w:pPr>
      <w:bookmarkStart w:id="458" w:name="_Toc128729084"/>
      <w:bookmarkStart w:id="459" w:name="_Toc134518392"/>
      <w:bookmarkStart w:id="460" w:name="_Toc135056371"/>
      <w:bookmarkStart w:id="461" w:name="_Toc135237578"/>
      <w:bookmarkStart w:id="462" w:name="_Toc139643805"/>
      <w:bookmarkStart w:id="463" w:name="_Toc142058231"/>
      <w:bookmarkStart w:id="464" w:name="_Toc169014178"/>
      <w:bookmarkStart w:id="465" w:name="_Toc151122805"/>
      <w:bookmarkStart w:id="466" w:name="_Toc146122179"/>
      <w:bookmarkStart w:id="467" w:name="_Toc142060697"/>
      <w:bookmarkStart w:id="468" w:name="_Toc169008776"/>
      <w:bookmarkStart w:id="469" w:name="_Toc151369597"/>
      <w:bookmarkStart w:id="470" w:name="_Toc172536385"/>
      <w:bookmarkStart w:id="471" w:name="_Toc146121189"/>
      <w:bookmarkStart w:id="472" w:name="_Toc168593304"/>
      <w:bookmarkStart w:id="473" w:name="_Toc169105255"/>
      <w:bookmarkStart w:id="474" w:name="_Toc169107868"/>
      <w:bookmarkStart w:id="475" w:name="_Toc151128977"/>
      <w:bookmarkStart w:id="476" w:name="_Toc170225145"/>
      <w:bookmarkStart w:id="477" w:name="_Toc152253388"/>
      <w:bookmarkStart w:id="478" w:name="_Toc172565025"/>
      <w:bookmarkStart w:id="479" w:name="_Hlk141716649"/>
      <w:r>
        <w:rPr>
          <w:rFonts w:hint="eastAsia"/>
        </w:rPr>
        <w:t>应急养护</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p>
    <w:p w14:paraId="63B60850" w14:textId="77777777" w:rsidR="00600DD9" w:rsidRDefault="00600DD9" w:rsidP="00600DD9">
      <w:pPr>
        <w:pStyle w:val="afffffffff1"/>
      </w:pPr>
      <w:bookmarkStart w:id="480" w:name="_Hlk141716967"/>
      <w:bookmarkEnd w:id="479"/>
      <w:r>
        <w:rPr>
          <w:rFonts w:hint="eastAsia"/>
        </w:rPr>
        <w:t>下列紧急情况发生后，应根据检测评估结果进行处置：</w:t>
      </w:r>
    </w:p>
    <w:bookmarkEnd w:id="480"/>
    <w:p w14:paraId="5969C379" w14:textId="77777777" w:rsidR="00600DD9" w:rsidRDefault="00600DD9" w:rsidP="00600DD9">
      <w:pPr>
        <w:pStyle w:val="af5"/>
        <w:numPr>
          <w:ilvl w:val="0"/>
          <w:numId w:val="58"/>
        </w:numPr>
        <w:tabs>
          <w:tab w:val="left" w:pos="851"/>
        </w:tabs>
      </w:pPr>
      <w:r>
        <w:rPr>
          <w:rFonts w:hint="eastAsia"/>
        </w:rPr>
        <w:t>地震、海啸、台风、暴风雨、雷击及其他恶劣天气等自然灾害；</w:t>
      </w:r>
    </w:p>
    <w:p w14:paraId="497CCDB3" w14:textId="77777777" w:rsidR="00600DD9" w:rsidRDefault="00600DD9" w:rsidP="00600DD9">
      <w:pPr>
        <w:pStyle w:val="af5"/>
        <w:tabs>
          <w:tab w:val="left" w:pos="851"/>
        </w:tabs>
      </w:pPr>
      <w:r>
        <w:rPr>
          <w:rFonts w:hint="eastAsia"/>
        </w:rPr>
        <w:t>船撞、漂浮物撞击、车祸等事故，危化品运输车辆泄漏、爆炸等突发事件。</w:t>
      </w:r>
    </w:p>
    <w:p w14:paraId="53EC3693" w14:textId="77777777" w:rsidR="00600DD9" w:rsidRDefault="00600DD9" w:rsidP="00600DD9">
      <w:pPr>
        <w:pStyle w:val="afffffffff1"/>
      </w:pPr>
      <w:r>
        <w:rPr>
          <w:rFonts w:hint="eastAsia"/>
        </w:rPr>
        <w:t>桥梁遇到地震灾害后，应根据桥梁特殊检测与损伤评估结果确定部件受损情况，并尽快处理。</w:t>
      </w:r>
    </w:p>
    <w:p w14:paraId="27F68A7B" w14:textId="77777777" w:rsidR="00600DD9" w:rsidRDefault="00600DD9" w:rsidP="00600DD9">
      <w:pPr>
        <w:pStyle w:val="afffffffff1"/>
      </w:pPr>
      <w:r>
        <w:rPr>
          <w:rFonts w:hint="eastAsia"/>
        </w:rPr>
        <w:t>台风灾害应对措施宜符合下列规定：</w:t>
      </w:r>
    </w:p>
    <w:p w14:paraId="382B6BCC" w14:textId="77777777" w:rsidR="00600DD9" w:rsidRDefault="00600DD9" w:rsidP="00600DD9">
      <w:pPr>
        <w:pStyle w:val="af5"/>
        <w:numPr>
          <w:ilvl w:val="0"/>
          <w:numId w:val="59"/>
        </w:numPr>
        <w:tabs>
          <w:tab w:val="left" w:pos="851"/>
        </w:tabs>
      </w:pPr>
      <w:r>
        <w:rPr>
          <w:rFonts w:hint="eastAsia"/>
        </w:rPr>
        <w:t>气象部门发出台风预警后，应立即清理桥面临时设施、堆积物等；</w:t>
      </w:r>
    </w:p>
    <w:p w14:paraId="74D34626" w14:textId="77777777" w:rsidR="00600DD9" w:rsidRDefault="00600DD9" w:rsidP="00600DD9">
      <w:pPr>
        <w:pStyle w:val="af5"/>
        <w:tabs>
          <w:tab w:val="left" w:pos="851"/>
        </w:tabs>
      </w:pPr>
      <w:r>
        <w:rPr>
          <w:rFonts w:hint="eastAsia"/>
        </w:rPr>
        <w:t>台风过后应根据桥梁特殊检测与损伤评估结果，及时处理相关病害。</w:t>
      </w:r>
    </w:p>
    <w:p w14:paraId="68372639" w14:textId="77777777" w:rsidR="00600DD9" w:rsidRDefault="00600DD9" w:rsidP="00600DD9">
      <w:pPr>
        <w:pStyle w:val="afffffffff1"/>
      </w:pPr>
      <w:r>
        <w:rPr>
          <w:rFonts w:hint="eastAsia"/>
        </w:rPr>
        <w:t>暴风雨过后，应尽快清理桥面积水，并检查桥上标志牌、照明通信、避雷设施等是否受损，并根据受损情况进行维修或更换。</w:t>
      </w:r>
    </w:p>
    <w:p w14:paraId="26C253D1" w14:textId="77777777" w:rsidR="00600DD9" w:rsidRDefault="00600DD9" w:rsidP="00600DD9">
      <w:pPr>
        <w:pStyle w:val="afffffffff1"/>
      </w:pPr>
      <w:r>
        <w:rPr>
          <w:rFonts w:hint="eastAsia"/>
        </w:rPr>
        <w:t>爆炸、火灾及危化品污染应对措施应符合下列规定：</w:t>
      </w:r>
    </w:p>
    <w:p w14:paraId="08163D1D" w14:textId="77777777" w:rsidR="00600DD9" w:rsidRDefault="00600DD9" w:rsidP="00600DD9">
      <w:pPr>
        <w:pStyle w:val="af5"/>
        <w:numPr>
          <w:ilvl w:val="0"/>
          <w:numId w:val="60"/>
        </w:numPr>
        <w:tabs>
          <w:tab w:val="left" w:pos="851"/>
        </w:tabs>
      </w:pPr>
      <w:r>
        <w:rPr>
          <w:rFonts w:hint="eastAsia"/>
        </w:rPr>
        <w:t>危化品运输车辆发生意外事故引起危化品泄漏、爆炸或火灾时，应立即启动应急预案，并采取措施防止危化品扩散；</w:t>
      </w:r>
    </w:p>
    <w:p w14:paraId="58334040" w14:textId="77777777" w:rsidR="00600DD9" w:rsidRDefault="00600DD9" w:rsidP="00600DD9">
      <w:pPr>
        <w:pStyle w:val="af5"/>
        <w:tabs>
          <w:tab w:val="left" w:pos="851"/>
        </w:tabs>
      </w:pPr>
      <w:r>
        <w:rPr>
          <w:rFonts w:hint="eastAsia"/>
        </w:rPr>
        <w:t>事故发生后，应根据桥梁特殊检测与损伤评估结果，采取相应处置措施。应重点关注化学品、火灾等对桥面的损伤，及时清理桥面残留化学品，并处理损伤，避免桥面进一步损坏。</w:t>
      </w:r>
    </w:p>
    <w:p w14:paraId="4134B25D" w14:textId="77777777" w:rsidR="00600DD9" w:rsidRDefault="00600DD9" w:rsidP="00600DD9">
      <w:pPr>
        <w:pStyle w:val="afffffffff1"/>
      </w:pPr>
      <w:r>
        <w:rPr>
          <w:rFonts w:hint="eastAsia"/>
        </w:rPr>
        <w:t>船舶、漂浮物或车辆撞击应对措施应符合下列规定：</w:t>
      </w:r>
    </w:p>
    <w:p w14:paraId="1DAB6ED5" w14:textId="77777777" w:rsidR="00600DD9" w:rsidRDefault="00600DD9" w:rsidP="00600DD9">
      <w:pPr>
        <w:pStyle w:val="af5"/>
        <w:numPr>
          <w:ilvl w:val="0"/>
          <w:numId w:val="61"/>
        </w:numPr>
        <w:tabs>
          <w:tab w:val="left" w:pos="851"/>
        </w:tabs>
      </w:pPr>
      <w:r>
        <w:rPr>
          <w:rFonts w:hint="eastAsia"/>
        </w:rPr>
        <w:t>船舶、漂浮物撞击桥梁后，应根据桥梁特殊检测与损伤评估结果采取相应补强措施进行处理；</w:t>
      </w:r>
    </w:p>
    <w:p w14:paraId="54C79B13" w14:textId="77777777" w:rsidR="00600DD9" w:rsidRDefault="00600DD9" w:rsidP="00600DD9">
      <w:pPr>
        <w:pStyle w:val="af5"/>
        <w:tabs>
          <w:tab w:val="left" w:pos="851"/>
        </w:tabs>
      </w:pPr>
      <w:r>
        <w:rPr>
          <w:rFonts w:hint="eastAsia"/>
        </w:rPr>
        <w:t>车辆撞击事故发生后，应根据车祸涉及桥梁部位的损伤程度及时采取相应处置措施。</w:t>
      </w:r>
    </w:p>
    <w:p w14:paraId="0894FC80" w14:textId="77777777" w:rsidR="00600DD9" w:rsidRDefault="00600DD9" w:rsidP="00600DD9">
      <w:pPr>
        <w:pStyle w:val="afffffffff1"/>
      </w:pPr>
      <w:r>
        <w:rPr>
          <w:rFonts w:hint="eastAsia"/>
        </w:rPr>
        <w:t>在海水浸泡钢结构桥梁过后，应根据桥梁各构件检查结果，对浸水关键构件和易损构件，应采取淡水冲洗等方式减轻海水腐蚀；对灾害造成的结构损伤，应进行深入检查和全面评估，并采取相应措施处置。</w:t>
      </w:r>
    </w:p>
    <w:p w14:paraId="56A770BF" w14:textId="77777777" w:rsidR="00600DD9" w:rsidRDefault="00600DD9" w:rsidP="00600DD9">
      <w:pPr>
        <w:pStyle w:val="affd"/>
        <w:spacing w:before="156" w:after="156"/>
      </w:pPr>
      <w:bookmarkStart w:id="481" w:name="_Toc170225146"/>
      <w:bookmarkStart w:id="482" w:name="_Toc172536386"/>
      <w:bookmarkStart w:id="483" w:name="_Toc142058232"/>
      <w:bookmarkStart w:id="484" w:name="_Toc142060698"/>
      <w:bookmarkStart w:id="485" w:name="_Toc169008777"/>
      <w:bookmarkStart w:id="486" w:name="_Toc151122806"/>
      <w:bookmarkStart w:id="487" w:name="_Toc151128978"/>
      <w:bookmarkStart w:id="488" w:name="_Toc146121190"/>
      <w:bookmarkStart w:id="489" w:name="_Toc169105256"/>
      <w:bookmarkStart w:id="490" w:name="_Toc151369598"/>
      <w:bookmarkStart w:id="491" w:name="_Toc169014179"/>
      <w:bookmarkStart w:id="492" w:name="_Toc146122180"/>
      <w:bookmarkStart w:id="493" w:name="_Toc152253389"/>
      <w:bookmarkStart w:id="494" w:name="_Toc169107869"/>
      <w:bookmarkStart w:id="495" w:name="_Toc168593305"/>
      <w:bookmarkStart w:id="496" w:name="_Toc172565026"/>
      <w:r>
        <w:rPr>
          <w:rFonts w:hint="eastAsia"/>
        </w:rPr>
        <w:t>养护安全作业规程</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709D3CB4" w14:textId="77777777" w:rsidR="00600DD9" w:rsidRDefault="00600DD9" w:rsidP="00600DD9">
      <w:pPr>
        <w:pStyle w:val="affffb"/>
        <w:ind w:firstLine="420"/>
        <w:rPr>
          <w:highlight w:val="yellow"/>
        </w:rPr>
      </w:pPr>
      <w:r>
        <w:rPr>
          <w:rFonts w:hint="eastAsia"/>
        </w:rPr>
        <w:t>桥梁养护作业安全规程应符合JTG H30的相应规定。</w:t>
      </w:r>
    </w:p>
    <w:p w14:paraId="5B2EC61E" w14:textId="77777777" w:rsidR="00600DD9" w:rsidRDefault="00600DD9" w:rsidP="00600DD9">
      <w:pPr>
        <w:pStyle w:val="affd"/>
        <w:spacing w:before="156" w:after="156"/>
      </w:pPr>
      <w:bookmarkStart w:id="497" w:name="_Toc169105257"/>
      <w:bookmarkStart w:id="498" w:name="_Toc151128979"/>
      <w:bookmarkStart w:id="499" w:name="_Toc142060699"/>
      <w:bookmarkStart w:id="500" w:name="_Toc152253390"/>
      <w:bookmarkStart w:id="501" w:name="_Toc169014180"/>
      <w:bookmarkStart w:id="502" w:name="_Toc170225147"/>
      <w:bookmarkStart w:id="503" w:name="_Toc151122807"/>
      <w:bookmarkStart w:id="504" w:name="_Toc172536387"/>
      <w:bookmarkStart w:id="505" w:name="_Toc146121191"/>
      <w:bookmarkStart w:id="506" w:name="_Toc142058233"/>
      <w:bookmarkStart w:id="507" w:name="_Toc146122181"/>
      <w:bookmarkStart w:id="508" w:name="_Toc169107870"/>
      <w:bookmarkStart w:id="509" w:name="_Toc151369599"/>
      <w:bookmarkStart w:id="510" w:name="_Toc168593306"/>
      <w:bookmarkStart w:id="511" w:name="_Toc169008778"/>
      <w:bookmarkStart w:id="512" w:name="_Toc172565027"/>
      <w:r>
        <w:rPr>
          <w:rFonts w:hint="eastAsia"/>
        </w:rPr>
        <w:t>养护工程检验及验收</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2C734923" w14:textId="77777777" w:rsidR="00600DD9" w:rsidRDefault="00600DD9" w:rsidP="00600DD9">
      <w:pPr>
        <w:pStyle w:val="afffffffff1"/>
      </w:pPr>
      <w:r>
        <w:rPr>
          <w:rFonts w:hint="eastAsia"/>
        </w:rPr>
        <w:t>养护工程检验及验收应符合CJJ</w:t>
      </w:r>
      <w:r>
        <w:t xml:space="preserve"> 99</w:t>
      </w:r>
      <w:r>
        <w:rPr>
          <w:rFonts w:hint="eastAsia"/>
        </w:rPr>
        <w:t>、CJJ 1、CJJ 2的规定。</w:t>
      </w:r>
      <w:r>
        <w:t xml:space="preserve"> </w:t>
      </w:r>
    </w:p>
    <w:p w14:paraId="5DC98E31" w14:textId="77777777" w:rsidR="00600DD9" w:rsidRDefault="00600DD9" w:rsidP="00600DD9">
      <w:pPr>
        <w:pStyle w:val="afffffffff1"/>
      </w:pPr>
      <w:r>
        <w:rPr>
          <w:rFonts w:hint="eastAsia"/>
        </w:rPr>
        <w:t>桥梁的养护应由专业单位实施，严格检查与验收，确保养护质量。</w:t>
      </w:r>
    </w:p>
    <w:p w14:paraId="1860DCC6" w14:textId="77777777" w:rsidR="00600DD9" w:rsidRDefault="00600DD9" w:rsidP="00600DD9">
      <w:pPr>
        <w:pStyle w:val="afffffffff1"/>
      </w:pPr>
      <w:r>
        <w:rPr>
          <w:rFonts w:hint="eastAsia"/>
        </w:rPr>
        <w:t>施工单位应对养护工程的每个施工环节、工序、工艺、材料、操作程序、安全质量等进行自检填写原始记录，经监理工程师查验核实、签证认可。</w:t>
      </w:r>
    </w:p>
    <w:p w14:paraId="57024BC7" w14:textId="77777777" w:rsidR="00600DD9" w:rsidRDefault="00600DD9" w:rsidP="00600DD9">
      <w:pPr>
        <w:pStyle w:val="afffffffff1"/>
      </w:pPr>
      <w:r>
        <w:rPr>
          <w:rFonts w:hint="eastAsia"/>
        </w:rPr>
        <w:t>由桥梁管理单位指定专人定期组织对专项养护工程进行检查。</w:t>
      </w:r>
    </w:p>
    <w:p w14:paraId="0E2205CF" w14:textId="77777777" w:rsidR="00600DD9" w:rsidRDefault="00600DD9" w:rsidP="00600DD9">
      <w:pPr>
        <w:pStyle w:val="afffffffff1"/>
      </w:pPr>
      <w:r>
        <w:rPr>
          <w:rFonts w:hint="eastAsia"/>
        </w:rPr>
        <w:t>桥梁管理单位应对执行建设程序和执行施工技术规范情况、施工组织及养护设备的适应程度情况、交通组织方案实施情况、工程的质量和安全情况进行检查。</w:t>
      </w:r>
    </w:p>
    <w:p w14:paraId="4A459AFC" w14:textId="77777777" w:rsidR="00600DD9" w:rsidRDefault="00600DD9" w:rsidP="00600DD9">
      <w:pPr>
        <w:pStyle w:val="afffffffff1"/>
      </w:pPr>
      <w:r>
        <w:rPr>
          <w:rFonts w:hint="eastAsia"/>
        </w:rPr>
        <w:t>养护工程按设计文件及工程合同的要求完成，日常养护与预防养护应经施工单位进行自检合格，</w:t>
      </w:r>
      <w:r>
        <w:rPr>
          <w:rFonts w:hint="eastAsia"/>
        </w:rPr>
        <w:lastRenderedPageBreak/>
        <w:t>修复养护与应急养护应由具备相应资质的专业单位检测鉴定合格，编制完工程竣工文件后，即可报请桥梁管理单位组织验收。</w:t>
      </w:r>
    </w:p>
    <w:p w14:paraId="6B5785A5" w14:textId="77777777" w:rsidR="00600DD9" w:rsidRDefault="00600DD9" w:rsidP="00600DD9">
      <w:pPr>
        <w:pStyle w:val="affc"/>
        <w:spacing w:before="312" w:after="312"/>
      </w:pPr>
      <w:bookmarkStart w:id="513" w:name="_Toc146122182"/>
      <w:bookmarkStart w:id="514" w:name="_Toc142060700"/>
      <w:bookmarkStart w:id="515" w:name="_Toc151122808"/>
      <w:bookmarkStart w:id="516" w:name="_Toc151128980"/>
      <w:bookmarkStart w:id="517" w:name="_Toc146121192"/>
      <w:bookmarkStart w:id="518" w:name="_Toc151369600"/>
      <w:bookmarkStart w:id="519" w:name="_Toc169008779"/>
      <w:bookmarkStart w:id="520" w:name="_Toc169107871"/>
      <w:bookmarkStart w:id="521" w:name="_Toc142058234"/>
      <w:bookmarkStart w:id="522" w:name="_Toc152253391"/>
      <w:bookmarkStart w:id="523" w:name="_Toc168593307"/>
      <w:bookmarkStart w:id="524" w:name="_Toc169014181"/>
      <w:bookmarkStart w:id="525" w:name="_Toc169105258"/>
      <w:bookmarkStart w:id="526" w:name="_Toc172536388"/>
      <w:bookmarkStart w:id="527" w:name="_Toc170225148"/>
      <w:bookmarkStart w:id="528" w:name="_Toc172565028"/>
      <w:r>
        <w:rPr>
          <w:rFonts w:hint="eastAsia"/>
        </w:rPr>
        <w:t>安全管理</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17AEEB74" w14:textId="77777777" w:rsidR="00600DD9" w:rsidRDefault="00600DD9" w:rsidP="00600DD9">
      <w:pPr>
        <w:pStyle w:val="affd"/>
        <w:spacing w:before="156" w:after="156"/>
      </w:pPr>
      <w:bookmarkStart w:id="529" w:name="_Toc142058235"/>
      <w:bookmarkStart w:id="530" w:name="_Toc142060701"/>
      <w:bookmarkStart w:id="531" w:name="_Toc146121193"/>
      <w:bookmarkStart w:id="532" w:name="_Toc168593308"/>
      <w:bookmarkStart w:id="533" w:name="_Toc169014182"/>
      <w:bookmarkStart w:id="534" w:name="_Toc169107872"/>
      <w:bookmarkStart w:id="535" w:name="_Toc169008780"/>
      <w:bookmarkStart w:id="536" w:name="_Toc151369601"/>
      <w:bookmarkStart w:id="537" w:name="_Toc151128981"/>
      <w:bookmarkStart w:id="538" w:name="_Toc169105259"/>
      <w:bookmarkStart w:id="539" w:name="_Toc152253392"/>
      <w:bookmarkStart w:id="540" w:name="_Toc172536389"/>
      <w:bookmarkStart w:id="541" w:name="_Toc146122183"/>
      <w:bookmarkStart w:id="542" w:name="_Toc151122809"/>
      <w:bookmarkStart w:id="543" w:name="_Toc170225149"/>
      <w:bookmarkStart w:id="544" w:name="_Toc172565029"/>
      <w:r>
        <w:rPr>
          <w:rFonts w:hint="eastAsia"/>
        </w:rPr>
        <w:t>安全保护区域管理</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2C8B72D2" w14:textId="77777777" w:rsidR="00600DD9" w:rsidRDefault="00600DD9" w:rsidP="00600DD9">
      <w:pPr>
        <w:pStyle w:val="afffffffff1"/>
      </w:pPr>
      <w:bookmarkStart w:id="545" w:name="_Hlk141801237"/>
      <w:r>
        <w:rPr>
          <w:rFonts w:hint="eastAsia"/>
        </w:rPr>
        <w:t>城市桥梁周围2</w:t>
      </w:r>
      <w:r>
        <w:t xml:space="preserve">00 </w:t>
      </w:r>
      <w:r>
        <w:rPr>
          <w:rFonts w:hint="eastAsia"/>
        </w:rPr>
        <w:t>m范围内不得进行爆破作业等危及桥梁安全的活动。</w:t>
      </w:r>
    </w:p>
    <w:p w14:paraId="7CC0A62C" w14:textId="77777777" w:rsidR="00600DD9" w:rsidRDefault="00600DD9" w:rsidP="00600DD9">
      <w:pPr>
        <w:pStyle w:val="afffffffff1"/>
      </w:pPr>
      <w:r>
        <w:rPr>
          <w:rFonts w:hint="eastAsia"/>
        </w:rPr>
        <w:t>在城市桥梁安全保护区域内从事下列施工作业的，应事先征得桥梁相应行业主管部门同意并办理相关手续：</w:t>
      </w:r>
    </w:p>
    <w:p w14:paraId="05B3D58E" w14:textId="77777777" w:rsidR="00600DD9" w:rsidRDefault="00600DD9" w:rsidP="00600DD9">
      <w:pPr>
        <w:pStyle w:val="affffb"/>
        <w:numPr>
          <w:ilvl w:val="0"/>
          <w:numId w:val="62"/>
        </w:numPr>
        <w:ind w:left="850" w:firstLineChars="0" w:hanging="425"/>
      </w:pPr>
      <w:bookmarkStart w:id="546" w:name="_Hlk141801672"/>
      <w:bookmarkEnd w:id="545"/>
      <w:r>
        <w:rPr>
          <w:rFonts w:hint="eastAsia"/>
        </w:rPr>
        <w:t>河道疏浚、采砂等影响河势或河床稳定的施工作业；</w:t>
      </w:r>
    </w:p>
    <w:bookmarkEnd w:id="546"/>
    <w:p w14:paraId="5F146DE5" w14:textId="77777777" w:rsidR="00600DD9" w:rsidRDefault="00600DD9" w:rsidP="00600DD9">
      <w:pPr>
        <w:pStyle w:val="affffb"/>
        <w:numPr>
          <w:ilvl w:val="0"/>
          <w:numId w:val="62"/>
        </w:numPr>
        <w:ind w:firstLineChars="0"/>
      </w:pPr>
      <w:r>
        <w:rPr>
          <w:rFonts w:hint="eastAsia"/>
        </w:rPr>
        <w:t>挖掘、打桩、地下管线铺设、采石、取土、降水、地基加固、大面积堆载等可能影响桥梁基础结构的施工作业；</w:t>
      </w:r>
    </w:p>
    <w:p w14:paraId="2DC8C4B5" w14:textId="77777777" w:rsidR="00600DD9" w:rsidRDefault="00600DD9" w:rsidP="00600DD9">
      <w:pPr>
        <w:pStyle w:val="affffb"/>
        <w:numPr>
          <w:ilvl w:val="0"/>
          <w:numId w:val="62"/>
        </w:numPr>
        <w:ind w:firstLineChars="0"/>
      </w:pPr>
      <w:r>
        <w:rPr>
          <w:rFonts w:hint="eastAsia"/>
        </w:rPr>
        <w:t xml:space="preserve">平均荷重超过 </w:t>
      </w:r>
      <w:r>
        <w:t>20</w:t>
      </w:r>
      <w:r>
        <w:rPr>
          <w:rFonts w:hint="eastAsia"/>
        </w:rPr>
        <w:t xml:space="preserve"> kN/㎡的大面积堆物等增加桥梁载荷量的其他活动；</w:t>
      </w:r>
    </w:p>
    <w:p w14:paraId="0A2F176B" w14:textId="77777777" w:rsidR="00600DD9" w:rsidRDefault="00600DD9" w:rsidP="00600DD9">
      <w:pPr>
        <w:pStyle w:val="affffb"/>
        <w:numPr>
          <w:ilvl w:val="0"/>
          <w:numId w:val="62"/>
        </w:numPr>
        <w:ind w:firstLineChars="0"/>
      </w:pPr>
      <w:r>
        <w:rPr>
          <w:rFonts w:hint="eastAsia"/>
        </w:rPr>
        <w:t>其他可能损害城市桥梁的施工作业。</w:t>
      </w:r>
    </w:p>
    <w:p w14:paraId="4BA2182C" w14:textId="77777777" w:rsidR="00600DD9" w:rsidRDefault="00600DD9" w:rsidP="00600DD9">
      <w:pPr>
        <w:pStyle w:val="afffffffff1"/>
      </w:pPr>
      <w:bookmarkStart w:id="547" w:name="_Hlk141801623"/>
      <w:r>
        <w:rPr>
          <w:rFonts w:hint="eastAsia"/>
        </w:rPr>
        <w:t>市政设施行政主管部门同意建设单位开展施工作业及相关活动的， 建设单位应与该桥梁的市政设施具体监管机构签订城市桥梁安全保护协议。</w:t>
      </w:r>
    </w:p>
    <w:bookmarkEnd w:id="547"/>
    <w:p w14:paraId="24862195" w14:textId="77777777" w:rsidR="00600DD9" w:rsidRDefault="00600DD9" w:rsidP="00600DD9">
      <w:pPr>
        <w:pStyle w:val="afffffffff1"/>
      </w:pPr>
      <w:r>
        <w:rPr>
          <w:rFonts w:hint="eastAsia"/>
        </w:rPr>
        <w:t>施工作业期间，建设单位应组织具有相应资质的专业单位对城市桥梁开展监测、评估和保护工作，并定期向该桥梁的市政设施具体监管机构报告城市桥梁相关情况。</w:t>
      </w:r>
    </w:p>
    <w:p w14:paraId="48C3238D" w14:textId="77777777" w:rsidR="00600DD9" w:rsidRDefault="00600DD9" w:rsidP="00600DD9">
      <w:pPr>
        <w:pStyle w:val="afffffffff1"/>
      </w:pPr>
      <w:bookmarkStart w:id="548" w:name="_Hlk141801820"/>
      <w:r>
        <w:rPr>
          <w:rFonts w:hint="eastAsia"/>
        </w:rPr>
        <w:t>桥梁监管及管养机构应建立相应城市桥梁日常检查、巡视制度，发现施工单位擅自在城市桥梁安全保护区域内违规施工作业的，应立即向建设行政主管部门和城管执法部门通报并及时制止违法施工行为。</w:t>
      </w:r>
    </w:p>
    <w:p w14:paraId="0137AA93" w14:textId="77777777" w:rsidR="00600DD9" w:rsidRDefault="00600DD9" w:rsidP="00600DD9">
      <w:pPr>
        <w:pStyle w:val="affd"/>
        <w:spacing w:before="156" w:after="156"/>
      </w:pPr>
      <w:bookmarkStart w:id="549" w:name="_Toc142058236"/>
      <w:bookmarkStart w:id="550" w:name="_Toc169008781"/>
      <w:bookmarkStart w:id="551" w:name="_Toc142060702"/>
      <w:bookmarkStart w:id="552" w:name="_Toc169014183"/>
      <w:bookmarkStart w:id="553" w:name="_Toc151128982"/>
      <w:bookmarkStart w:id="554" w:name="_Toc146121194"/>
      <w:bookmarkStart w:id="555" w:name="_Toc151369602"/>
      <w:bookmarkStart w:id="556" w:name="_Toc152253393"/>
      <w:bookmarkStart w:id="557" w:name="_Toc169105260"/>
      <w:bookmarkStart w:id="558" w:name="_Toc170225150"/>
      <w:bookmarkStart w:id="559" w:name="_Toc168593309"/>
      <w:bookmarkStart w:id="560" w:name="_Toc169107873"/>
      <w:bookmarkStart w:id="561" w:name="_Toc172536390"/>
      <w:bookmarkStart w:id="562" w:name="_Toc151122810"/>
      <w:bookmarkStart w:id="563" w:name="_Toc146122184"/>
      <w:bookmarkStart w:id="564" w:name="_Toc172565030"/>
      <w:bookmarkStart w:id="565" w:name="_Hlk141891669"/>
      <w:bookmarkEnd w:id="548"/>
      <w:r>
        <w:rPr>
          <w:rFonts w:hint="eastAsia"/>
        </w:rPr>
        <w:t>超重车辆过桥</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4F976E6B" w14:textId="77777777" w:rsidR="00600DD9" w:rsidRDefault="00600DD9" w:rsidP="00600DD9">
      <w:pPr>
        <w:pStyle w:val="afffffffff1"/>
      </w:pPr>
      <w:bookmarkStart w:id="566" w:name="_Hlk141801803"/>
      <w:bookmarkEnd w:id="565"/>
      <w:r>
        <w:rPr>
          <w:rFonts w:hint="eastAsia"/>
        </w:rPr>
        <w:t>超重车辆过桥应经过桥梁相应行业主管部门组织评估，评估的主要依据应包括下列内容：</w:t>
      </w:r>
    </w:p>
    <w:bookmarkEnd w:id="566"/>
    <w:p w14:paraId="7F73CE5E" w14:textId="77777777" w:rsidR="00600DD9" w:rsidRDefault="00600DD9" w:rsidP="00600DD9">
      <w:pPr>
        <w:pStyle w:val="affffb"/>
        <w:numPr>
          <w:ilvl w:val="0"/>
          <w:numId w:val="63"/>
        </w:numPr>
        <w:ind w:firstLineChars="0"/>
      </w:pPr>
      <w:r>
        <w:rPr>
          <w:rFonts w:hint="eastAsia"/>
        </w:rPr>
        <w:t>车辆主要技术指标；</w:t>
      </w:r>
    </w:p>
    <w:p w14:paraId="18C0ED1A" w14:textId="77777777" w:rsidR="00600DD9" w:rsidRDefault="00600DD9" w:rsidP="00600DD9">
      <w:pPr>
        <w:pStyle w:val="affffb"/>
        <w:numPr>
          <w:ilvl w:val="0"/>
          <w:numId w:val="63"/>
        </w:numPr>
        <w:ind w:firstLineChars="0"/>
      </w:pPr>
      <w:r>
        <w:rPr>
          <w:rFonts w:hint="eastAsia"/>
        </w:rPr>
        <w:t>城市桥梁的设计文件（或竣工文件）及其他技术档案资料；</w:t>
      </w:r>
    </w:p>
    <w:p w14:paraId="3C54C926" w14:textId="77777777" w:rsidR="00600DD9" w:rsidRDefault="00600DD9" w:rsidP="00600DD9">
      <w:pPr>
        <w:pStyle w:val="affffb"/>
        <w:numPr>
          <w:ilvl w:val="0"/>
          <w:numId w:val="63"/>
        </w:numPr>
        <w:ind w:firstLineChars="0"/>
      </w:pPr>
      <w:r>
        <w:rPr>
          <w:rFonts w:hint="eastAsia"/>
        </w:rPr>
        <w:t>对城市桥梁现状进行现场检测的数据；</w:t>
      </w:r>
    </w:p>
    <w:p w14:paraId="1BB59451" w14:textId="77777777" w:rsidR="00600DD9" w:rsidRDefault="00600DD9" w:rsidP="00600DD9">
      <w:pPr>
        <w:pStyle w:val="affffb"/>
        <w:numPr>
          <w:ilvl w:val="0"/>
          <w:numId w:val="63"/>
        </w:numPr>
        <w:ind w:firstLineChars="0"/>
      </w:pPr>
      <w:r>
        <w:rPr>
          <w:rFonts w:hint="eastAsia"/>
        </w:rPr>
        <w:t>设计单位专项验算文件等。</w:t>
      </w:r>
    </w:p>
    <w:p w14:paraId="2007B547" w14:textId="77777777" w:rsidR="00600DD9" w:rsidRDefault="00600DD9" w:rsidP="00600DD9">
      <w:pPr>
        <w:pStyle w:val="afffffffff1"/>
      </w:pPr>
      <w:r>
        <w:rPr>
          <w:rFonts w:hint="eastAsia"/>
        </w:rPr>
        <w:t>超重车辆通过城市桥梁前，应经原桥梁设计单位专项验算，必要时应进行临时加固设计和采取相应技术措施，并应详细记录存档。</w:t>
      </w:r>
    </w:p>
    <w:p w14:paraId="62C23411" w14:textId="77777777" w:rsidR="00600DD9" w:rsidRDefault="00600DD9" w:rsidP="00600DD9">
      <w:pPr>
        <w:pStyle w:val="afffffffff1"/>
      </w:pPr>
      <w:r>
        <w:rPr>
          <w:rFonts w:hint="eastAsia"/>
        </w:rPr>
        <w:t>超重车辆通过城市桥梁，应选用多轴多轮的运载车辆、选取城市桥梁技术状况较好、临时加固工程费用较低的路线通过。</w:t>
      </w:r>
    </w:p>
    <w:p w14:paraId="4F5450C2" w14:textId="77777777" w:rsidR="00600DD9" w:rsidRDefault="00600DD9" w:rsidP="00600DD9">
      <w:pPr>
        <w:pStyle w:val="afffffffff1"/>
      </w:pPr>
      <w:bookmarkStart w:id="567" w:name="_Hlk141803004"/>
      <w:r>
        <w:rPr>
          <w:rFonts w:hint="eastAsia"/>
        </w:rPr>
        <w:t>超重车辆通过城市桥梁时，应符合下列规定：</w:t>
      </w:r>
    </w:p>
    <w:bookmarkEnd w:id="567"/>
    <w:p w14:paraId="70AB017C" w14:textId="77777777" w:rsidR="00600DD9" w:rsidRDefault="00600DD9" w:rsidP="00600DD9">
      <w:pPr>
        <w:pStyle w:val="affffb"/>
        <w:numPr>
          <w:ilvl w:val="0"/>
          <w:numId w:val="64"/>
        </w:numPr>
        <w:ind w:firstLineChars="0"/>
      </w:pPr>
      <w:r>
        <w:rPr>
          <w:rFonts w:hint="eastAsia"/>
        </w:rPr>
        <w:t>临时禁止其他车辆及行人过桥；</w:t>
      </w:r>
    </w:p>
    <w:p w14:paraId="6B64D82C" w14:textId="1B6599AA" w:rsidR="00600DD9" w:rsidRDefault="00600DD9" w:rsidP="00600DD9">
      <w:pPr>
        <w:pStyle w:val="affffb"/>
        <w:numPr>
          <w:ilvl w:val="0"/>
          <w:numId w:val="64"/>
        </w:numPr>
        <w:ind w:firstLineChars="0"/>
      </w:pPr>
      <w:r>
        <w:rPr>
          <w:rFonts w:hint="eastAsia"/>
        </w:rPr>
        <w:t>沿城市桥梁的中心线行驶，车速不得超过5</w:t>
      </w:r>
      <w:r w:rsidR="00CB7D4F">
        <w:rPr>
          <w:rFonts w:hint="eastAsia"/>
        </w:rPr>
        <w:t xml:space="preserve"> </w:t>
      </w:r>
      <w:r>
        <w:rPr>
          <w:rFonts w:hint="eastAsia"/>
        </w:rPr>
        <w:t>km/h；</w:t>
      </w:r>
    </w:p>
    <w:p w14:paraId="16C60001" w14:textId="77777777" w:rsidR="00600DD9" w:rsidRDefault="00600DD9" w:rsidP="00600DD9">
      <w:pPr>
        <w:pStyle w:val="affffb"/>
        <w:numPr>
          <w:ilvl w:val="0"/>
          <w:numId w:val="64"/>
        </w:numPr>
        <w:ind w:firstLineChars="0"/>
      </w:pPr>
      <w:r>
        <w:rPr>
          <w:rFonts w:hint="eastAsia"/>
        </w:rPr>
        <w:t>不得在桥上制动、变速、停留。</w:t>
      </w:r>
    </w:p>
    <w:p w14:paraId="44FAEF1E" w14:textId="77777777" w:rsidR="00600DD9" w:rsidRDefault="00600DD9" w:rsidP="00600DD9">
      <w:pPr>
        <w:pStyle w:val="afffffffff1"/>
      </w:pPr>
      <w:r>
        <w:rPr>
          <w:rFonts w:hint="eastAsia"/>
        </w:rPr>
        <w:t>超重车辆通过城市桥梁时，应观测记录城市桥梁位移、变形、裂缝扩张数据，发现异常时应立即采取应急措施。</w:t>
      </w:r>
    </w:p>
    <w:p w14:paraId="69B43A0C" w14:textId="77777777" w:rsidR="00600DD9" w:rsidRDefault="00600DD9" w:rsidP="00600DD9">
      <w:pPr>
        <w:pStyle w:val="afffffffff1"/>
      </w:pPr>
      <w:r>
        <w:rPr>
          <w:rFonts w:hint="eastAsia"/>
        </w:rPr>
        <w:t>超重车辆过桥前的临时加固措施应满足超重车辆过桥的承载力要求，并兼顾对城市桥梁原有损伤的加固和提高城市桥梁耐久性的要求。</w:t>
      </w:r>
    </w:p>
    <w:p w14:paraId="4223CAA2" w14:textId="77777777" w:rsidR="00600DD9" w:rsidRDefault="00600DD9" w:rsidP="00600DD9">
      <w:pPr>
        <w:pStyle w:val="afffffffff1"/>
      </w:pPr>
      <w:r>
        <w:rPr>
          <w:rFonts w:hint="eastAsia"/>
        </w:rPr>
        <w:t>小跨径桥梁和圬工拱桥，在下部结构和地基受力许可条件下，可在桥面上临时架设钢梁或木梁，大梁上铺设钢面板，以供重车直接行驶。</w:t>
      </w:r>
    </w:p>
    <w:p w14:paraId="72216E62" w14:textId="77777777" w:rsidR="00600DD9" w:rsidRDefault="00600DD9" w:rsidP="00600DD9">
      <w:pPr>
        <w:pStyle w:val="afffffffff1"/>
      </w:pPr>
      <w:r>
        <w:rPr>
          <w:rFonts w:hint="eastAsia"/>
        </w:rPr>
        <w:lastRenderedPageBreak/>
        <w:t>较大跨径和技术情况复杂的城市桥梁，应委托桥梁设计部门进行加固设计。</w:t>
      </w:r>
    </w:p>
    <w:p w14:paraId="07949506" w14:textId="77777777" w:rsidR="00600DD9" w:rsidRDefault="00600DD9" w:rsidP="00600DD9">
      <w:pPr>
        <w:pStyle w:val="afffffffff1"/>
      </w:pPr>
      <w:r>
        <w:rPr>
          <w:rFonts w:hint="eastAsia"/>
        </w:rPr>
        <w:t>梁式桥采用在桥下设临时支撑时，应对支撑体系进行强度及稳定性验算，且临时支撑不宜影响城市正常交通。</w:t>
      </w:r>
    </w:p>
    <w:p w14:paraId="6A25BE8D" w14:textId="77777777" w:rsidR="00600DD9" w:rsidRDefault="00600DD9" w:rsidP="00600DD9">
      <w:pPr>
        <w:pStyle w:val="afffffffff1"/>
      </w:pPr>
      <w:bookmarkStart w:id="568" w:name="_Hlk141803403"/>
      <w:r>
        <w:rPr>
          <w:rFonts w:hint="eastAsia"/>
        </w:rPr>
        <w:t>通过加固无法达到通过超重车要求的城市桥梁，宜进行改建，或者在原桥的附近修建临时便桥通过。</w:t>
      </w:r>
    </w:p>
    <w:p w14:paraId="450C09FA" w14:textId="77777777" w:rsidR="00600DD9" w:rsidRDefault="00600DD9" w:rsidP="00600DD9">
      <w:pPr>
        <w:pStyle w:val="affd"/>
        <w:spacing w:before="156" w:after="156"/>
      </w:pPr>
      <w:bookmarkStart w:id="569" w:name="_Toc169107874"/>
      <w:bookmarkStart w:id="570" w:name="_Toc170225151"/>
      <w:bookmarkStart w:id="571" w:name="_Toc169008782"/>
      <w:bookmarkStart w:id="572" w:name="_Toc169105261"/>
      <w:bookmarkStart w:id="573" w:name="_Toc172536391"/>
      <w:bookmarkStart w:id="574" w:name="_Toc169014184"/>
      <w:bookmarkStart w:id="575" w:name="_Toc172565031"/>
      <w:r>
        <w:rPr>
          <w:rFonts w:hint="eastAsia"/>
        </w:rPr>
        <w:t>桥下空间</w:t>
      </w:r>
      <w:bookmarkEnd w:id="569"/>
      <w:bookmarkEnd w:id="570"/>
      <w:bookmarkEnd w:id="571"/>
      <w:bookmarkEnd w:id="572"/>
      <w:bookmarkEnd w:id="573"/>
      <w:bookmarkEnd w:id="574"/>
      <w:bookmarkEnd w:id="575"/>
    </w:p>
    <w:p w14:paraId="79E7A517" w14:textId="77777777" w:rsidR="00600DD9" w:rsidRDefault="00600DD9" w:rsidP="00600DD9">
      <w:pPr>
        <w:pStyle w:val="affffb"/>
        <w:ind w:firstLine="420"/>
      </w:pPr>
      <w:r>
        <w:rPr>
          <w:rFonts w:hint="eastAsia"/>
        </w:rPr>
        <w:t>桥下空间使用和管理应符合珠海市道路桥梁桥下空间合理利用管理的规定。</w:t>
      </w:r>
    </w:p>
    <w:p w14:paraId="46B56B6D" w14:textId="77777777" w:rsidR="00600DD9" w:rsidRDefault="00600DD9" w:rsidP="00600DD9">
      <w:pPr>
        <w:pStyle w:val="affc"/>
        <w:spacing w:before="312" w:after="312"/>
      </w:pPr>
      <w:bookmarkStart w:id="576" w:name="_Toc151128983"/>
      <w:bookmarkStart w:id="577" w:name="_Toc169008783"/>
      <w:bookmarkStart w:id="578" w:name="_Toc169014185"/>
      <w:bookmarkStart w:id="579" w:name="_Toc142058238"/>
      <w:bookmarkStart w:id="580" w:name="_Toc146122186"/>
      <w:bookmarkStart w:id="581" w:name="_Toc151369603"/>
      <w:bookmarkStart w:id="582" w:name="_Toc151122811"/>
      <w:bookmarkStart w:id="583" w:name="_Toc152253394"/>
      <w:bookmarkStart w:id="584" w:name="_Toc168593310"/>
      <w:bookmarkStart w:id="585" w:name="_Toc169105262"/>
      <w:bookmarkStart w:id="586" w:name="_Toc169107875"/>
      <w:bookmarkStart w:id="587" w:name="_Toc128729085"/>
      <w:bookmarkStart w:id="588" w:name="_Toc134518393"/>
      <w:bookmarkStart w:id="589" w:name="_Toc135056372"/>
      <w:bookmarkStart w:id="590" w:name="_Toc139643806"/>
      <w:bookmarkStart w:id="591" w:name="_Toc142060704"/>
      <w:bookmarkStart w:id="592" w:name="_Toc146121196"/>
      <w:bookmarkStart w:id="593" w:name="_Toc135237579"/>
      <w:bookmarkStart w:id="594" w:name="_Toc170225152"/>
      <w:bookmarkStart w:id="595" w:name="_Toc172536392"/>
      <w:bookmarkStart w:id="596" w:name="_Toc172565032"/>
      <w:bookmarkEnd w:id="568"/>
      <w:r>
        <w:rPr>
          <w:rFonts w:hint="eastAsia"/>
        </w:rPr>
        <w:t>资料管理</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14:paraId="38E7090B" w14:textId="77777777" w:rsidR="00600DD9" w:rsidRDefault="00600DD9" w:rsidP="00600DD9">
      <w:pPr>
        <w:pStyle w:val="affd"/>
        <w:spacing w:before="156" w:after="156"/>
      </w:pPr>
      <w:bookmarkStart w:id="597" w:name="_Toc128729086"/>
      <w:bookmarkStart w:id="598" w:name="_Toc134518394"/>
      <w:bookmarkStart w:id="599" w:name="_Toc139643807"/>
      <w:bookmarkStart w:id="600" w:name="_Toc151122812"/>
      <w:bookmarkStart w:id="601" w:name="_Toc151128984"/>
      <w:bookmarkStart w:id="602" w:name="_Toc146122187"/>
      <w:bookmarkStart w:id="603" w:name="_Toc169107876"/>
      <w:bookmarkStart w:id="604" w:name="_Toc135056373"/>
      <w:bookmarkStart w:id="605" w:name="_Toc135237580"/>
      <w:bookmarkStart w:id="606" w:name="_Toc168593311"/>
      <w:bookmarkStart w:id="607" w:name="_Toc169008784"/>
      <w:bookmarkStart w:id="608" w:name="_Toc169014186"/>
      <w:bookmarkStart w:id="609" w:name="_Toc169105263"/>
      <w:bookmarkStart w:id="610" w:name="_Toc142058239"/>
      <w:bookmarkStart w:id="611" w:name="_Toc151369604"/>
      <w:bookmarkStart w:id="612" w:name="_Toc170225153"/>
      <w:bookmarkStart w:id="613" w:name="_Toc146121197"/>
      <w:bookmarkStart w:id="614" w:name="_Toc142060705"/>
      <w:bookmarkStart w:id="615" w:name="_Toc152253395"/>
      <w:bookmarkStart w:id="616" w:name="_Toc172536393"/>
      <w:bookmarkStart w:id="617" w:name="_Toc172565033"/>
      <w:bookmarkStart w:id="618" w:name="_Hlk141799945"/>
      <w:r>
        <w:rPr>
          <w:rFonts w:hint="eastAsia"/>
        </w:rPr>
        <w:t>一般规定</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1252B9AD" w14:textId="63DE0792" w:rsidR="00600DD9" w:rsidRDefault="00600DD9" w:rsidP="00600DD9">
      <w:pPr>
        <w:pStyle w:val="afffffffff1"/>
      </w:pPr>
      <w:bookmarkStart w:id="619" w:name="_Hlk141800524"/>
      <w:bookmarkEnd w:id="618"/>
      <w:r>
        <w:rPr>
          <w:rFonts w:hint="eastAsia"/>
        </w:rPr>
        <w:t>桥梁养护技术管理应符合CJJ 36、DBJ/T</w:t>
      </w:r>
      <w:r>
        <w:t xml:space="preserve"> 15</w:t>
      </w:r>
      <w:r w:rsidR="00CB7D4F">
        <w:rPr>
          <w:rFonts w:hint="eastAsia"/>
        </w:rPr>
        <w:t>—</w:t>
      </w:r>
      <w:r>
        <w:t>87</w:t>
      </w:r>
      <w:r>
        <w:rPr>
          <w:rFonts w:hint="eastAsia"/>
        </w:rPr>
        <w:t>的规定，并贯彻养护规划、养护手册要求。</w:t>
      </w:r>
    </w:p>
    <w:bookmarkEnd w:id="619"/>
    <w:p w14:paraId="0AA9CAB0" w14:textId="77777777" w:rsidR="00600DD9" w:rsidRDefault="00600DD9" w:rsidP="00600DD9">
      <w:pPr>
        <w:pStyle w:val="afffffffff1"/>
      </w:pPr>
      <w:r>
        <w:rPr>
          <w:rFonts w:hint="eastAsia"/>
        </w:rPr>
        <w:t>宜对养护施工效果进行观察记录和总结。</w:t>
      </w:r>
    </w:p>
    <w:p w14:paraId="2ED17531" w14:textId="77777777" w:rsidR="00600DD9" w:rsidRDefault="00600DD9" w:rsidP="00600DD9">
      <w:pPr>
        <w:pStyle w:val="afffffffff1"/>
      </w:pPr>
      <w:r>
        <w:rPr>
          <w:rFonts w:hint="eastAsia"/>
        </w:rPr>
        <w:t>桥梁应建立养护数据库，记录、管理养护全过程数据并定期更新。</w:t>
      </w:r>
    </w:p>
    <w:p w14:paraId="34899592" w14:textId="77777777" w:rsidR="00600DD9" w:rsidRDefault="00600DD9" w:rsidP="00600DD9">
      <w:pPr>
        <w:pStyle w:val="afffffffff1"/>
      </w:pPr>
      <w:r>
        <w:rPr>
          <w:rFonts w:hint="eastAsia"/>
        </w:rPr>
        <w:t>应符合广东省城市桥梁信息化监管系统应用的相关要求。</w:t>
      </w:r>
    </w:p>
    <w:p w14:paraId="1D3BC16E" w14:textId="77777777" w:rsidR="00600DD9" w:rsidRDefault="00600DD9" w:rsidP="00600DD9">
      <w:pPr>
        <w:pStyle w:val="affd"/>
        <w:spacing w:before="156" w:after="156"/>
      </w:pPr>
      <w:bookmarkStart w:id="620" w:name="_Toc135056374"/>
      <w:bookmarkStart w:id="621" w:name="_Toc135237581"/>
      <w:bookmarkStart w:id="622" w:name="_Toc134518395"/>
      <w:bookmarkStart w:id="623" w:name="_Toc151128985"/>
      <w:bookmarkStart w:id="624" w:name="_Toc142060706"/>
      <w:bookmarkStart w:id="625" w:name="_Toc146121198"/>
      <w:bookmarkStart w:id="626" w:name="_Toc146122188"/>
      <w:bookmarkStart w:id="627" w:name="_Toc151122813"/>
      <w:bookmarkStart w:id="628" w:name="_Toc169008785"/>
      <w:bookmarkStart w:id="629" w:name="_Toc169014187"/>
      <w:bookmarkStart w:id="630" w:name="_Toc169107877"/>
      <w:bookmarkStart w:id="631" w:name="_Toc170225154"/>
      <w:bookmarkStart w:id="632" w:name="_Toc172536394"/>
      <w:bookmarkStart w:id="633" w:name="_Toc139643808"/>
      <w:bookmarkStart w:id="634" w:name="_Toc151369605"/>
      <w:bookmarkStart w:id="635" w:name="_Toc128729088"/>
      <w:bookmarkStart w:id="636" w:name="_Toc152253396"/>
      <w:bookmarkStart w:id="637" w:name="_Toc142058240"/>
      <w:bookmarkStart w:id="638" w:name="_Toc168593312"/>
      <w:bookmarkStart w:id="639" w:name="_Toc169105264"/>
      <w:bookmarkStart w:id="640" w:name="_Toc172565034"/>
      <w:r>
        <w:rPr>
          <w:rFonts w:hint="eastAsia"/>
        </w:rPr>
        <w:t>档案管理</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18786611" w14:textId="77777777" w:rsidR="00600DD9" w:rsidRDefault="00600DD9" w:rsidP="00600DD9">
      <w:pPr>
        <w:pStyle w:val="afffffffff1"/>
      </w:pPr>
      <w:r>
        <w:rPr>
          <w:rFonts w:hint="eastAsia"/>
        </w:rPr>
        <w:t>桥梁养护应按“一桥一档”要求建立桥梁养护技术档案，并进行信息化管理。</w:t>
      </w:r>
    </w:p>
    <w:p w14:paraId="5DF04A21" w14:textId="77777777" w:rsidR="00600DD9" w:rsidRDefault="00600DD9" w:rsidP="00600DD9">
      <w:pPr>
        <w:pStyle w:val="afffffffff1"/>
      </w:pPr>
      <w:r>
        <w:rPr>
          <w:rFonts w:hint="eastAsia"/>
        </w:rPr>
        <w:t>桥梁技术档案资料宜逐步实现数字化存储与管理，并科学分析、利用养护数据。</w:t>
      </w:r>
    </w:p>
    <w:p w14:paraId="6658B76B" w14:textId="77777777" w:rsidR="00600DD9" w:rsidRDefault="00600DD9" w:rsidP="00600DD9">
      <w:pPr>
        <w:pStyle w:val="afffffffff1"/>
      </w:pPr>
      <w:r>
        <w:rPr>
          <w:rFonts w:hint="eastAsia"/>
        </w:rPr>
        <w:t>桥梁技术档案宜包括建养交接资料、桥梁基础资料、检查与评定资料、养护维修资料和养护过程中的其他资料。新建桥梁的竣工资料，应在竣工验收后3个月内移交养护管理单位。</w:t>
      </w:r>
    </w:p>
    <w:p w14:paraId="74815F22" w14:textId="77777777" w:rsidR="00600DD9" w:rsidRDefault="00600DD9" w:rsidP="00600DD9">
      <w:pPr>
        <w:pStyle w:val="afffffffff1"/>
      </w:pPr>
      <w:r>
        <w:rPr>
          <w:rFonts w:hint="eastAsia"/>
        </w:rPr>
        <w:t>桥梁的建养交接资料宜包括下列内容：</w:t>
      </w:r>
    </w:p>
    <w:p w14:paraId="222B7E56" w14:textId="77777777" w:rsidR="00600DD9" w:rsidRDefault="00600DD9" w:rsidP="00600DD9">
      <w:pPr>
        <w:pStyle w:val="af2"/>
        <w:tabs>
          <w:tab w:val="left" w:pos="851"/>
        </w:tabs>
      </w:pPr>
      <w:r>
        <w:rPr>
          <w:rFonts w:hint="eastAsia"/>
        </w:rPr>
        <w:t>工程交工、竣工资料；</w:t>
      </w:r>
    </w:p>
    <w:p w14:paraId="799A5AC4" w14:textId="77777777" w:rsidR="00600DD9" w:rsidRDefault="00600DD9" w:rsidP="00600DD9">
      <w:pPr>
        <w:pStyle w:val="af2"/>
        <w:tabs>
          <w:tab w:val="left" w:pos="851"/>
        </w:tabs>
      </w:pPr>
      <w:r>
        <w:rPr>
          <w:rFonts w:hint="eastAsia"/>
        </w:rPr>
        <w:t>建设阶段对运营期养护的要求；</w:t>
      </w:r>
    </w:p>
    <w:p w14:paraId="319913E1" w14:textId="77777777" w:rsidR="00600DD9" w:rsidRDefault="00600DD9" w:rsidP="00600DD9">
      <w:pPr>
        <w:pStyle w:val="af2"/>
        <w:tabs>
          <w:tab w:val="left" w:pos="851"/>
        </w:tabs>
      </w:pPr>
      <w:r>
        <w:rPr>
          <w:rFonts w:hAnsi="宋体" w:hint="eastAsia"/>
          <w:bCs/>
          <w:szCs w:val="21"/>
        </w:rPr>
        <w:t>桥梁初始检查达到A级的技术评定报告及相关资料。</w:t>
      </w:r>
    </w:p>
    <w:p w14:paraId="589C702F" w14:textId="77777777" w:rsidR="00600DD9" w:rsidRDefault="00600DD9" w:rsidP="00600DD9">
      <w:pPr>
        <w:pStyle w:val="afffffffff1"/>
      </w:pPr>
      <w:r>
        <w:rPr>
          <w:rFonts w:hint="eastAsia"/>
        </w:rPr>
        <w:t>桥梁基础资料宜包括下列内容：</w:t>
      </w:r>
    </w:p>
    <w:p w14:paraId="0488A5ED" w14:textId="77777777" w:rsidR="00600DD9" w:rsidRDefault="00600DD9" w:rsidP="00600DD9">
      <w:pPr>
        <w:pStyle w:val="af2"/>
        <w:tabs>
          <w:tab w:val="left" w:pos="851"/>
        </w:tabs>
      </w:pPr>
      <w:r>
        <w:rPr>
          <w:rFonts w:hint="eastAsia"/>
        </w:rPr>
        <w:t>桥梁设计施工图及竣工图，结构计算分析报告；</w:t>
      </w:r>
    </w:p>
    <w:p w14:paraId="09522954" w14:textId="77777777" w:rsidR="00600DD9" w:rsidRDefault="00600DD9" w:rsidP="00600DD9">
      <w:pPr>
        <w:pStyle w:val="af2"/>
        <w:tabs>
          <w:tab w:val="left" w:pos="851"/>
        </w:tabs>
      </w:pPr>
      <w:r>
        <w:rPr>
          <w:rFonts w:hint="eastAsia"/>
        </w:rPr>
        <w:t>施工过程中的试验检测及科研资料；</w:t>
      </w:r>
    </w:p>
    <w:p w14:paraId="30081FC8" w14:textId="77777777" w:rsidR="00600DD9" w:rsidRDefault="00600DD9" w:rsidP="00600DD9">
      <w:pPr>
        <w:pStyle w:val="af2"/>
        <w:tabs>
          <w:tab w:val="left" w:pos="851"/>
        </w:tabs>
      </w:pPr>
      <w:r>
        <w:rPr>
          <w:rFonts w:hint="eastAsia"/>
        </w:rPr>
        <w:t>工程事故处理资料；</w:t>
      </w:r>
    </w:p>
    <w:p w14:paraId="42B81233" w14:textId="77777777" w:rsidR="00600DD9" w:rsidRDefault="00600DD9" w:rsidP="00600DD9">
      <w:pPr>
        <w:pStyle w:val="af2"/>
        <w:tabs>
          <w:tab w:val="left" w:pos="851"/>
        </w:tabs>
      </w:pPr>
      <w:r>
        <w:rPr>
          <w:rFonts w:hint="eastAsia"/>
        </w:rPr>
        <w:t>施工全过程的结构位移和变形测试资料；</w:t>
      </w:r>
    </w:p>
    <w:p w14:paraId="2A9F0080" w14:textId="77777777" w:rsidR="00600DD9" w:rsidRDefault="00600DD9" w:rsidP="00600DD9">
      <w:pPr>
        <w:pStyle w:val="af2"/>
        <w:tabs>
          <w:tab w:val="left" w:pos="851"/>
        </w:tabs>
      </w:pPr>
      <w:r>
        <w:rPr>
          <w:rFonts w:hint="eastAsia"/>
        </w:rPr>
        <w:t>观测或监测点资料；</w:t>
      </w:r>
    </w:p>
    <w:p w14:paraId="30E2FD67" w14:textId="77777777" w:rsidR="00600DD9" w:rsidRDefault="00600DD9" w:rsidP="00600DD9">
      <w:pPr>
        <w:pStyle w:val="af2"/>
        <w:tabs>
          <w:tab w:val="left" w:pos="851"/>
        </w:tabs>
      </w:pPr>
      <w:r>
        <w:rPr>
          <w:rFonts w:hint="eastAsia"/>
        </w:rPr>
        <w:t>交工、竣工验收资料。</w:t>
      </w:r>
    </w:p>
    <w:p w14:paraId="0F20162A" w14:textId="77777777" w:rsidR="00600DD9" w:rsidRDefault="00600DD9" w:rsidP="00600DD9">
      <w:pPr>
        <w:pStyle w:val="afffffffff1"/>
      </w:pPr>
      <w:r>
        <w:rPr>
          <w:rFonts w:hint="eastAsia"/>
        </w:rPr>
        <w:t>桥梁检查与评定资料宜包括桥梁初始检查结果、经常性检查记录、经常性检查结果、定期检测结果、特殊检测报告、养护对策、养护计划、交通量统计等技术资料，以及检查的时间、实施人员、照片及多媒体材料等资料。</w:t>
      </w:r>
    </w:p>
    <w:p w14:paraId="5CFEF025" w14:textId="77777777" w:rsidR="00600DD9" w:rsidRDefault="00600DD9" w:rsidP="00600DD9">
      <w:pPr>
        <w:pStyle w:val="afffffffff1"/>
      </w:pPr>
      <w:r>
        <w:rPr>
          <w:rFonts w:hint="eastAsia"/>
        </w:rPr>
        <w:t>桥梁养护维修资料应包括养护工程设计文件、竣工图纸、施工资料、监理资料、监测资料、养护质量评定资料、质量事故处理报告、交工竣工验收等资料。</w:t>
      </w:r>
    </w:p>
    <w:p w14:paraId="3B4F9FB2" w14:textId="77777777" w:rsidR="00600DD9" w:rsidRDefault="00600DD9" w:rsidP="00600DD9">
      <w:pPr>
        <w:pStyle w:val="afffffffff1"/>
      </w:pPr>
      <w:r>
        <w:rPr>
          <w:rFonts w:hint="eastAsia"/>
        </w:rPr>
        <w:t>桥梁其他资料可包括自然灾害、超限运输、灾害事故等特殊事件的具体情况、损害程度、应急措施、处置方案和结果等。</w:t>
      </w:r>
    </w:p>
    <w:p w14:paraId="78AE4AD9" w14:textId="77777777" w:rsidR="00600DD9" w:rsidRDefault="00600DD9" w:rsidP="00600DD9">
      <w:pPr>
        <w:pStyle w:val="affd"/>
        <w:spacing w:before="156" w:after="156"/>
      </w:pPr>
      <w:bookmarkStart w:id="641" w:name="_Toc169008786"/>
      <w:bookmarkStart w:id="642" w:name="_Toc172536395"/>
      <w:bookmarkStart w:id="643" w:name="_Toc142060707"/>
      <w:bookmarkStart w:id="644" w:name="_Toc169014188"/>
      <w:bookmarkStart w:id="645" w:name="_Toc135237582"/>
      <w:bookmarkStart w:id="646" w:name="_Toc128729089"/>
      <w:bookmarkStart w:id="647" w:name="_Toc151128986"/>
      <w:bookmarkStart w:id="648" w:name="_Toc139643809"/>
      <w:bookmarkStart w:id="649" w:name="_Toc134518396"/>
      <w:bookmarkStart w:id="650" w:name="_Toc146121199"/>
      <w:bookmarkStart w:id="651" w:name="_Toc151369606"/>
      <w:bookmarkStart w:id="652" w:name="_Toc152253397"/>
      <w:bookmarkStart w:id="653" w:name="_Toc169105265"/>
      <w:bookmarkStart w:id="654" w:name="_Toc170225155"/>
      <w:bookmarkStart w:id="655" w:name="_Toc168593313"/>
      <w:bookmarkStart w:id="656" w:name="_Toc142058241"/>
      <w:bookmarkStart w:id="657" w:name="_Toc169107878"/>
      <w:bookmarkStart w:id="658" w:name="_Toc135056375"/>
      <w:bookmarkStart w:id="659" w:name="_Toc151122814"/>
      <w:bookmarkStart w:id="660" w:name="_Toc146122189"/>
      <w:bookmarkStart w:id="661" w:name="_Toc172565035"/>
      <w:r>
        <w:rPr>
          <w:rFonts w:hint="eastAsia"/>
        </w:rPr>
        <w:t>信息与数据管理</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14:paraId="517A6935" w14:textId="77777777" w:rsidR="00600DD9" w:rsidRDefault="00600DD9" w:rsidP="00600DD9">
      <w:pPr>
        <w:pStyle w:val="afffffffff1"/>
      </w:pPr>
      <w:r>
        <w:rPr>
          <w:rFonts w:hint="eastAsia"/>
        </w:rPr>
        <w:lastRenderedPageBreak/>
        <w:t>桥梁数据管理宜包括对建设期和养护期全过程、全类型的数据管理。</w:t>
      </w:r>
    </w:p>
    <w:p w14:paraId="6022F230" w14:textId="77777777" w:rsidR="00600DD9" w:rsidRDefault="00600DD9" w:rsidP="00600DD9">
      <w:pPr>
        <w:pStyle w:val="afffffffff1"/>
      </w:pPr>
      <w:r>
        <w:rPr>
          <w:rFonts w:hint="eastAsia"/>
        </w:rPr>
        <w:t>桥梁应建立基于数据库的数据存储机制，支持养护数据的存储与管理，以及养护期各项工作、各相关方和各专业之间的数据交互。</w:t>
      </w:r>
    </w:p>
    <w:p w14:paraId="37B216C5" w14:textId="77777777" w:rsidR="00600DD9" w:rsidRDefault="00600DD9" w:rsidP="00600DD9">
      <w:pPr>
        <w:pStyle w:val="afffffffff1"/>
      </w:pPr>
      <w:r>
        <w:rPr>
          <w:rFonts w:hint="eastAsia"/>
        </w:rPr>
        <w:t>桥梁宜在建设期信息模型（BIM）的基础上建立养护信息模型。</w:t>
      </w:r>
    </w:p>
    <w:p w14:paraId="46205CA8" w14:textId="77777777" w:rsidR="00600DD9" w:rsidRDefault="00600DD9" w:rsidP="00600DD9">
      <w:pPr>
        <w:pStyle w:val="afffffffff1"/>
      </w:pPr>
      <w:r>
        <w:rPr>
          <w:rFonts w:hint="eastAsia"/>
        </w:rPr>
        <w:t>桥梁养护宜采用养护信息模型或养护管理系统进行过程管理，运用信息化采集手段开展检查、养护工作，采集的数据应及时输入数据库，保存完整、齐全。</w:t>
      </w:r>
    </w:p>
    <w:p w14:paraId="628F71BF" w14:textId="77777777" w:rsidR="00600DD9" w:rsidRDefault="00600DD9" w:rsidP="00600DD9">
      <w:pPr>
        <w:pStyle w:val="afffffffff1"/>
      </w:pPr>
      <w:r>
        <w:rPr>
          <w:rFonts w:hint="eastAsia"/>
        </w:rPr>
        <w:t>应将桥梁评定结果及时录入数据库。</w:t>
      </w:r>
    </w:p>
    <w:p w14:paraId="340B88A0" w14:textId="77777777" w:rsidR="00600DD9" w:rsidRDefault="00600DD9" w:rsidP="00600DD9">
      <w:pPr>
        <w:pStyle w:val="affc"/>
        <w:spacing w:before="312" w:after="312"/>
      </w:pPr>
      <w:bookmarkStart w:id="662" w:name="_Toc169105266"/>
      <w:bookmarkStart w:id="663" w:name="_Toc169008787"/>
      <w:bookmarkStart w:id="664" w:name="_Toc169014189"/>
      <w:bookmarkStart w:id="665" w:name="_Toc169107879"/>
      <w:bookmarkStart w:id="666" w:name="_Toc168593314"/>
      <w:bookmarkStart w:id="667" w:name="_Toc172536396"/>
      <w:bookmarkStart w:id="668" w:name="_Toc170225156"/>
      <w:bookmarkStart w:id="669" w:name="_Toc172565036"/>
      <w:r>
        <w:rPr>
          <w:rFonts w:hint="eastAsia"/>
        </w:rPr>
        <w:t>考核与改进</w:t>
      </w:r>
      <w:bookmarkEnd w:id="662"/>
      <w:bookmarkEnd w:id="663"/>
      <w:bookmarkEnd w:id="664"/>
      <w:bookmarkEnd w:id="665"/>
      <w:bookmarkEnd w:id="666"/>
      <w:bookmarkEnd w:id="667"/>
      <w:bookmarkEnd w:id="668"/>
      <w:bookmarkEnd w:id="669"/>
    </w:p>
    <w:p w14:paraId="39852C9B" w14:textId="77777777" w:rsidR="00600DD9" w:rsidRDefault="00600DD9" w:rsidP="00CB7D4F">
      <w:pPr>
        <w:pStyle w:val="affffffffe"/>
      </w:pPr>
      <w:r>
        <w:rPr>
          <w:rFonts w:hint="eastAsia"/>
        </w:rPr>
        <w:t>应建立考核制度及考核评价指标体系。</w:t>
      </w:r>
    </w:p>
    <w:p w14:paraId="450CFEEA" w14:textId="77777777" w:rsidR="00600DD9" w:rsidRDefault="00600DD9" w:rsidP="00CB7D4F">
      <w:pPr>
        <w:pStyle w:val="affffffffe"/>
      </w:pPr>
      <w:r>
        <w:rPr>
          <w:rFonts w:hint="eastAsia"/>
        </w:rPr>
        <w:t>应按季度考核和年度考核相结合的形式进行。</w:t>
      </w:r>
    </w:p>
    <w:p w14:paraId="1E9C3139" w14:textId="77777777" w:rsidR="00600DD9" w:rsidRDefault="00600DD9" w:rsidP="00CB7D4F">
      <w:pPr>
        <w:pStyle w:val="affffffffe"/>
      </w:pPr>
      <w:r>
        <w:rPr>
          <w:rFonts w:hint="eastAsia"/>
        </w:rPr>
        <w:t>季度考核内容宜包括但不限于：</w:t>
      </w:r>
    </w:p>
    <w:p w14:paraId="691925DB" w14:textId="77777777" w:rsidR="00600DD9" w:rsidRDefault="00600DD9" w:rsidP="00600DD9">
      <w:pPr>
        <w:pStyle w:val="af5"/>
        <w:numPr>
          <w:ilvl w:val="0"/>
          <w:numId w:val="65"/>
        </w:numPr>
        <w:tabs>
          <w:tab w:val="left" w:pos="851"/>
        </w:tabs>
      </w:pPr>
      <w:r>
        <w:rPr>
          <w:rFonts w:hint="eastAsia"/>
        </w:rPr>
        <w:t>养护作业情况；</w:t>
      </w:r>
    </w:p>
    <w:p w14:paraId="04CE2DB6" w14:textId="77777777" w:rsidR="00600DD9" w:rsidRDefault="00600DD9" w:rsidP="00600DD9">
      <w:pPr>
        <w:pStyle w:val="af5"/>
        <w:numPr>
          <w:ilvl w:val="0"/>
          <w:numId w:val="65"/>
        </w:numPr>
        <w:tabs>
          <w:tab w:val="left" w:pos="851"/>
        </w:tabs>
      </w:pPr>
      <w:r>
        <w:rPr>
          <w:rFonts w:hint="eastAsia"/>
        </w:rPr>
        <w:t>安全管理情况；</w:t>
      </w:r>
    </w:p>
    <w:p w14:paraId="74BC48D9" w14:textId="77777777" w:rsidR="00600DD9" w:rsidRDefault="00600DD9" w:rsidP="00600DD9">
      <w:pPr>
        <w:pStyle w:val="af5"/>
        <w:numPr>
          <w:ilvl w:val="0"/>
          <w:numId w:val="65"/>
        </w:numPr>
        <w:tabs>
          <w:tab w:val="left" w:pos="851"/>
        </w:tabs>
      </w:pPr>
      <w:r>
        <w:rPr>
          <w:rFonts w:hint="eastAsia"/>
        </w:rPr>
        <w:t>资料管理情况；</w:t>
      </w:r>
    </w:p>
    <w:p w14:paraId="7643B3B3" w14:textId="77777777" w:rsidR="00600DD9" w:rsidRDefault="00600DD9" w:rsidP="00600DD9">
      <w:pPr>
        <w:pStyle w:val="af5"/>
        <w:numPr>
          <w:ilvl w:val="0"/>
          <w:numId w:val="65"/>
        </w:numPr>
        <w:tabs>
          <w:tab w:val="left" w:pos="851"/>
        </w:tabs>
      </w:pPr>
      <w:r>
        <w:rPr>
          <w:rFonts w:hint="eastAsia"/>
        </w:rPr>
        <w:t>工作组织情况。</w:t>
      </w:r>
    </w:p>
    <w:p w14:paraId="1E51D86F" w14:textId="77777777" w:rsidR="00600DD9" w:rsidRDefault="00600DD9" w:rsidP="00CB7D4F">
      <w:pPr>
        <w:pStyle w:val="affffffffe"/>
      </w:pPr>
      <w:r>
        <w:rPr>
          <w:rFonts w:hint="eastAsia"/>
        </w:rPr>
        <w:t>年度考核的内容宜为综合管理内容，考核内容包括但不限于：</w:t>
      </w:r>
    </w:p>
    <w:p w14:paraId="44E8DE49" w14:textId="77777777" w:rsidR="00600DD9" w:rsidRDefault="00600DD9" w:rsidP="00CB7D4F">
      <w:pPr>
        <w:pStyle w:val="af5"/>
        <w:numPr>
          <w:ilvl w:val="0"/>
          <w:numId w:val="67"/>
        </w:numPr>
      </w:pPr>
      <w:r>
        <w:rPr>
          <w:rFonts w:hint="eastAsia"/>
        </w:rPr>
        <w:t>长效管理；</w:t>
      </w:r>
    </w:p>
    <w:p w14:paraId="34A466B2" w14:textId="77777777" w:rsidR="00600DD9" w:rsidRDefault="00600DD9" w:rsidP="00CB7D4F">
      <w:pPr>
        <w:pStyle w:val="af5"/>
        <w:numPr>
          <w:ilvl w:val="0"/>
          <w:numId w:val="67"/>
        </w:numPr>
      </w:pPr>
      <w:r>
        <w:rPr>
          <w:rFonts w:hint="eastAsia"/>
        </w:rPr>
        <w:t>养护配备；</w:t>
      </w:r>
    </w:p>
    <w:p w14:paraId="22047BC7" w14:textId="77777777" w:rsidR="00600DD9" w:rsidRDefault="00600DD9" w:rsidP="00CB7D4F">
      <w:pPr>
        <w:pStyle w:val="af5"/>
        <w:numPr>
          <w:ilvl w:val="0"/>
          <w:numId w:val="67"/>
        </w:numPr>
      </w:pPr>
      <w:r>
        <w:rPr>
          <w:rFonts w:hint="eastAsia"/>
        </w:rPr>
        <w:t>检查评估；</w:t>
      </w:r>
    </w:p>
    <w:p w14:paraId="210D5537" w14:textId="77777777" w:rsidR="00600DD9" w:rsidRDefault="00600DD9" w:rsidP="00CB7D4F">
      <w:pPr>
        <w:pStyle w:val="af5"/>
        <w:numPr>
          <w:ilvl w:val="0"/>
          <w:numId w:val="67"/>
        </w:numPr>
      </w:pPr>
      <w:r>
        <w:rPr>
          <w:rFonts w:hint="eastAsia"/>
        </w:rPr>
        <w:t>安全生产；</w:t>
      </w:r>
    </w:p>
    <w:p w14:paraId="178AE33E" w14:textId="77777777" w:rsidR="00600DD9" w:rsidRDefault="00600DD9" w:rsidP="00CB7D4F">
      <w:pPr>
        <w:pStyle w:val="af5"/>
        <w:numPr>
          <w:ilvl w:val="0"/>
          <w:numId w:val="67"/>
        </w:numPr>
      </w:pPr>
      <w:r>
        <w:rPr>
          <w:rFonts w:hint="eastAsia"/>
        </w:rPr>
        <w:t>应急养护；</w:t>
      </w:r>
    </w:p>
    <w:p w14:paraId="463C8735" w14:textId="77777777" w:rsidR="00600DD9" w:rsidRDefault="00600DD9" w:rsidP="00CB7D4F">
      <w:pPr>
        <w:pStyle w:val="af5"/>
        <w:numPr>
          <w:ilvl w:val="0"/>
          <w:numId w:val="67"/>
        </w:numPr>
      </w:pPr>
      <w:r>
        <w:rPr>
          <w:rFonts w:hint="eastAsia"/>
        </w:rPr>
        <w:t>防汛抗台；</w:t>
      </w:r>
    </w:p>
    <w:p w14:paraId="1B1BD340" w14:textId="77777777" w:rsidR="00600DD9" w:rsidRDefault="00600DD9" w:rsidP="00CB7D4F">
      <w:pPr>
        <w:pStyle w:val="af5"/>
        <w:numPr>
          <w:ilvl w:val="0"/>
          <w:numId w:val="67"/>
        </w:numPr>
      </w:pPr>
      <w:r>
        <w:rPr>
          <w:rFonts w:hint="eastAsia"/>
        </w:rPr>
        <w:t>节日保障；</w:t>
      </w:r>
    </w:p>
    <w:p w14:paraId="1583ED4F" w14:textId="77777777" w:rsidR="00600DD9" w:rsidRDefault="00600DD9" w:rsidP="00CB7D4F">
      <w:pPr>
        <w:pStyle w:val="af5"/>
        <w:numPr>
          <w:ilvl w:val="0"/>
          <w:numId w:val="67"/>
        </w:numPr>
      </w:pPr>
      <w:r>
        <w:rPr>
          <w:rFonts w:hint="eastAsia"/>
        </w:rPr>
        <w:t>预防养护、修复养护；</w:t>
      </w:r>
    </w:p>
    <w:p w14:paraId="0133A5E0" w14:textId="77777777" w:rsidR="00600DD9" w:rsidRDefault="00600DD9" w:rsidP="00CB7D4F">
      <w:pPr>
        <w:pStyle w:val="af5"/>
        <w:numPr>
          <w:ilvl w:val="0"/>
          <w:numId w:val="67"/>
        </w:numPr>
      </w:pPr>
      <w:r>
        <w:rPr>
          <w:rFonts w:hint="eastAsia"/>
        </w:rPr>
        <w:t>档案资料。</w:t>
      </w:r>
    </w:p>
    <w:p w14:paraId="356F425D" w14:textId="77777777" w:rsidR="00600DD9" w:rsidRDefault="00600DD9" w:rsidP="00CB7D4F">
      <w:pPr>
        <w:pStyle w:val="affffffffe"/>
      </w:pPr>
      <w:r>
        <w:rPr>
          <w:rFonts w:hint="eastAsia"/>
        </w:rPr>
        <w:t>应根据监督检查和考核评价结果制定相应预防与改进措施，并持续改进。</w:t>
      </w:r>
    </w:p>
    <w:p w14:paraId="58D6F6C1" w14:textId="77777777" w:rsidR="00600DD9" w:rsidRPr="00600DD9" w:rsidRDefault="00600DD9" w:rsidP="00600DD9">
      <w:pPr>
        <w:pStyle w:val="affffb"/>
        <w:ind w:firstLine="420"/>
      </w:pPr>
    </w:p>
    <w:p w14:paraId="46110A05" w14:textId="77777777" w:rsidR="00CD561D" w:rsidRDefault="00CD561D" w:rsidP="00CD561D">
      <w:pPr>
        <w:pStyle w:val="affffb"/>
        <w:ind w:firstLine="420"/>
      </w:pPr>
    </w:p>
    <w:p w14:paraId="16BA397C" w14:textId="77777777" w:rsidR="00CD561D" w:rsidRDefault="00CD561D" w:rsidP="00CD561D">
      <w:pPr>
        <w:pStyle w:val="affffb"/>
        <w:ind w:firstLine="420"/>
      </w:pPr>
    </w:p>
    <w:p w14:paraId="3360D2F7" w14:textId="77777777" w:rsidR="00CB7D4F" w:rsidRDefault="00CB7D4F" w:rsidP="00CD561D">
      <w:pPr>
        <w:pStyle w:val="affffb"/>
        <w:ind w:firstLine="420"/>
        <w:sectPr w:rsidR="00CB7D4F" w:rsidSect="00A67AC4">
          <w:headerReference w:type="even" r:id="rId23"/>
          <w:headerReference w:type="default" r:id="rId24"/>
          <w:footerReference w:type="even" r:id="rId25"/>
          <w:footerReference w:type="default" r:id="rId26"/>
          <w:pgSz w:w="11906" w:h="16838" w:code="9"/>
          <w:pgMar w:top="1928" w:right="1134" w:bottom="1134" w:left="1134" w:header="1418" w:footer="1134" w:gutter="284"/>
          <w:pgNumType w:start="1"/>
          <w:cols w:space="425"/>
          <w:formProt w:val="0"/>
          <w:docGrid w:type="lines" w:linePitch="312"/>
        </w:sectPr>
      </w:pPr>
    </w:p>
    <w:p w14:paraId="0F100521" w14:textId="77777777" w:rsidR="00CB7D4F" w:rsidRDefault="00CB7D4F" w:rsidP="00CB7D4F">
      <w:pPr>
        <w:pStyle w:val="af8"/>
        <w:rPr>
          <w:vanish w:val="0"/>
        </w:rPr>
      </w:pPr>
      <w:bookmarkStart w:id="670" w:name="BookMark5"/>
      <w:bookmarkEnd w:id="24"/>
    </w:p>
    <w:p w14:paraId="4E590D2D" w14:textId="77777777" w:rsidR="00CB7D4F" w:rsidRDefault="00CB7D4F" w:rsidP="00CB7D4F">
      <w:pPr>
        <w:pStyle w:val="afe"/>
        <w:rPr>
          <w:vanish w:val="0"/>
        </w:rPr>
      </w:pPr>
    </w:p>
    <w:p w14:paraId="0466A489" w14:textId="41976772" w:rsidR="00CB7D4F" w:rsidRDefault="00CB7D4F" w:rsidP="00CB7D4F">
      <w:pPr>
        <w:pStyle w:val="aff3"/>
        <w:spacing w:after="156"/>
      </w:pPr>
      <w:r>
        <w:br/>
      </w:r>
      <w:bookmarkStart w:id="671" w:name="_Toc172565037"/>
      <w:r>
        <w:rPr>
          <w:rFonts w:hint="eastAsia"/>
        </w:rPr>
        <w:t>（规范性）</w:t>
      </w:r>
      <w:r>
        <w:br/>
      </w:r>
      <w:r>
        <w:rPr>
          <w:rFonts w:hint="eastAsia"/>
        </w:rPr>
        <w:t>桥梁初始检查记录表</w:t>
      </w:r>
      <w:bookmarkEnd w:id="671"/>
    </w:p>
    <w:p w14:paraId="3110D66D" w14:textId="6048C2F1" w:rsidR="00CB7D4F" w:rsidRDefault="00CB7D4F" w:rsidP="00CB7D4F">
      <w:pPr>
        <w:pStyle w:val="affffb"/>
        <w:ind w:firstLine="420"/>
      </w:pPr>
      <w:r w:rsidRPr="00CB7D4F">
        <w:rPr>
          <w:rFonts w:hint="eastAsia"/>
        </w:rPr>
        <w:t>桥梁初始检查记录表格式可参照表A.1。</w:t>
      </w:r>
    </w:p>
    <w:p w14:paraId="15023DE1" w14:textId="76C3F348" w:rsidR="00CB7D4F" w:rsidRDefault="00CB7D4F" w:rsidP="00CB7D4F">
      <w:pPr>
        <w:pStyle w:val="aff"/>
        <w:spacing w:before="156" w:after="156"/>
      </w:pPr>
      <w:r w:rsidRPr="00CB7D4F">
        <w:rPr>
          <w:rFonts w:hint="eastAsia"/>
        </w:rPr>
        <w:t>桥梁初始检查记录表</w:t>
      </w:r>
    </w:p>
    <w:tbl>
      <w:tblPr>
        <w:tblStyle w:val="afffffffffc"/>
        <w:tblW w:w="9372" w:type="dxa"/>
        <w:tblBorders>
          <w:top w:val="single" w:sz="8" w:space="0" w:color="auto"/>
          <w:left w:val="single" w:sz="8" w:space="0" w:color="auto"/>
          <w:bottom w:val="single" w:sz="8" w:space="0" w:color="auto"/>
          <w:right w:val="single" w:sz="8" w:space="0" w:color="auto"/>
        </w:tblBorders>
        <w:tblLayout w:type="fixed"/>
        <w:tblLook w:val="04A0" w:firstRow="1" w:lastRow="0" w:firstColumn="1" w:lastColumn="0" w:noHBand="0" w:noVBand="1"/>
      </w:tblPr>
      <w:tblGrid>
        <w:gridCol w:w="2689"/>
        <w:gridCol w:w="878"/>
        <w:gridCol w:w="1673"/>
        <w:gridCol w:w="1271"/>
        <w:gridCol w:w="1706"/>
        <w:gridCol w:w="1155"/>
      </w:tblGrid>
      <w:tr w:rsidR="00CB7D4F" w14:paraId="6BAB263C" w14:textId="77777777" w:rsidTr="00EE0AFB">
        <w:tc>
          <w:tcPr>
            <w:tcW w:w="9372" w:type="dxa"/>
            <w:gridSpan w:val="6"/>
          </w:tcPr>
          <w:p w14:paraId="46BD6A7D" w14:textId="77777777" w:rsidR="00CB7D4F" w:rsidRDefault="00CB7D4F" w:rsidP="00EE0AFB">
            <w:pPr>
              <w:pStyle w:val="afffffffff9"/>
              <w:jc w:val="left"/>
            </w:pPr>
            <w:r>
              <w:rPr>
                <w:rFonts w:hint="eastAsia"/>
              </w:rPr>
              <w:t>桥梁管理机构名称：</w:t>
            </w:r>
          </w:p>
        </w:tc>
      </w:tr>
      <w:tr w:rsidR="00CB7D4F" w14:paraId="16CFD43D" w14:textId="77777777" w:rsidTr="00EE0AFB">
        <w:tc>
          <w:tcPr>
            <w:tcW w:w="2689" w:type="dxa"/>
            <w:vAlign w:val="center"/>
          </w:tcPr>
          <w:p w14:paraId="1FE6AA0F" w14:textId="77777777" w:rsidR="00CB7D4F" w:rsidRDefault="00CB7D4F" w:rsidP="00EE0AFB">
            <w:pPr>
              <w:pStyle w:val="afffffffff9"/>
              <w:jc w:val="both"/>
            </w:pPr>
            <w:r>
              <w:rPr>
                <w:rFonts w:hint="eastAsia"/>
              </w:rPr>
              <w:t>1路线编号</w:t>
            </w:r>
          </w:p>
        </w:tc>
        <w:tc>
          <w:tcPr>
            <w:tcW w:w="878" w:type="dxa"/>
            <w:vAlign w:val="center"/>
          </w:tcPr>
          <w:p w14:paraId="6F16C867" w14:textId="77777777" w:rsidR="00CB7D4F" w:rsidRDefault="00CB7D4F" w:rsidP="00EE0AFB">
            <w:pPr>
              <w:pStyle w:val="affffb"/>
              <w:ind w:firstLineChars="0" w:firstLine="0"/>
            </w:pPr>
          </w:p>
        </w:tc>
        <w:tc>
          <w:tcPr>
            <w:tcW w:w="1673" w:type="dxa"/>
            <w:vAlign w:val="center"/>
          </w:tcPr>
          <w:p w14:paraId="58131825" w14:textId="77777777" w:rsidR="00CB7D4F" w:rsidRDefault="00CB7D4F" w:rsidP="00EE0AFB">
            <w:pPr>
              <w:pStyle w:val="afffffffff9"/>
              <w:jc w:val="both"/>
            </w:pPr>
            <w:r>
              <w:rPr>
                <w:rFonts w:hint="eastAsia"/>
              </w:rPr>
              <w:t>2路线名称</w:t>
            </w:r>
          </w:p>
        </w:tc>
        <w:tc>
          <w:tcPr>
            <w:tcW w:w="1271" w:type="dxa"/>
            <w:vAlign w:val="center"/>
          </w:tcPr>
          <w:p w14:paraId="6F921FAD" w14:textId="77777777" w:rsidR="00CB7D4F" w:rsidRDefault="00CB7D4F" w:rsidP="00EE0AFB">
            <w:pPr>
              <w:pStyle w:val="affffb"/>
              <w:ind w:firstLineChars="0" w:firstLine="0"/>
            </w:pPr>
          </w:p>
        </w:tc>
        <w:tc>
          <w:tcPr>
            <w:tcW w:w="1706" w:type="dxa"/>
            <w:vAlign w:val="center"/>
          </w:tcPr>
          <w:p w14:paraId="53D620B0" w14:textId="77777777" w:rsidR="00CB7D4F" w:rsidRDefault="00CB7D4F" w:rsidP="00EE0AFB">
            <w:pPr>
              <w:pStyle w:val="afffffffff9"/>
              <w:jc w:val="both"/>
            </w:pPr>
            <w:r>
              <w:rPr>
                <w:rFonts w:hint="eastAsia"/>
              </w:rPr>
              <w:t>3桥位桩号</w:t>
            </w:r>
          </w:p>
        </w:tc>
        <w:tc>
          <w:tcPr>
            <w:tcW w:w="1155" w:type="dxa"/>
            <w:vAlign w:val="center"/>
          </w:tcPr>
          <w:p w14:paraId="58B0EF0E" w14:textId="77777777" w:rsidR="00CB7D4F" w:rsidRDefault="00CB7D4F" w:rsidP="00EE0AFB">
            <w:pPr>
              <w:pStyle w:val="affffb"/>
              <w:ind w:firstLineChars="0" w:firstLine="0"/>
            </w:pPr>
          </w:p>
        </w:tc>
      </w:tr>
      <w:tr w:rsidR="00CB7D4F" w14:paraId="43419129" w14:textId="77777777" w:rsidTr="00EE0AFB">
        <w:tc>
          <w:tcPr>
            <w:tcW w:w="2689" w:type="dxa"/>
            <w:vAlign w:val="center"/>
          </w:tcPr>
          <w:p w14:paraId="3E0DEE12" w14:textId="77777777" w:rsidR="00CB7D4F" w:rsidRDefault="00CB7D4F" w:rsidP="00EE0AFB">
            <w:pPr>
              <w:pStyle w:val="afffffffff9"/>
              <w:jc w:val="both"/>
            </w:pPr>
            <w:r>
              <w:rPr>
                <w:rFonts w:hint="eastAsia"/>
              </w:rPr>
              <w:t>4桥梁编号</w:t>
            </w:r>
          </w:p>
        </w:tc>
        <w:tc>
          <w:tcPr>
            <w:tcW w:w="878" w:type="dxa"/>
            <w:vAlign w:val="center"/>
          </w:tcPr>
          <w:p w14:paraId="3772EE13" w14:textId="77777777" w:rsidR="00CB7D4F" w:rsidRDefault="00CB7D4F" w:rsidP="00EE0AFB">
            <w:pPr>
              <w:pStyle w:val="afffffffff9"/>
              <w:jc w:val="both"/>
            </w:pPr>
          </w:p>
        </w:tc>
        <w:tc>
          <w:tcPr>
            <w:tcW w:w="1673" w:type="dxa"/>
            <w:vAlign w:val="center"/>
          </w:tcPr>
          <w:p w14:paraId="4F2417F5" w14:textId="77777777" w:rsidR="00CB7D4F" w:rsidRDefault="00CB7D4F" w:rsidP="00EE0AFB">
            <w:pPr>
              <w:pStyle w:val="afffffffff9"/>
              <w:jc w:val="both"/>
            </w:pPr>
            <w:r>
              <w:rPr>
                <w:rFonts w:hint="eastAsia"/>
              </w:rPr>
              <w:t>5桥梁名称</w:t>
            </w:r>
          </w:p>
        </w:tc>
        <w:tc>
          <w:tcPr>
            <w:tcW w:w="1271" w:type="dxa"/>
            <w:vAlign w:val="center"/>
          </w:tcPr>
          <w:p w14:paraId="36B7EFAA" w14:textId="77777777" w:rsidR="00CB7D4F" w:rsidRDefault="00CB7D4F" w:rsidP="00EE0AFB">
            <w:pPr>
              <w:pStyle w:val="afffffffff9"/>
              <w:jc w:val="both"/>
            </w:pPr>
          </w:p>
        </w:tc>
        <w:tc>
          <w:tcPr>
            <w:tcW w:w="1706" w:type="dxa"/>
            <w:vAlign w:val="center"/>
          </w:tcPr>
          <w:p w14:paraId="4972288B" w14:textId="77777777" w:rsidR="00CB7D4F" w:rsidRDefault="00CB7D4F" w:rsidP="00EE0AFB">
            <w:pPr>
              <w:pStyle w:val="afffffffff9"/>
              <w:jc w:val="both"/>
            </w:pPr>
            <w:r>
              <w:rPr>
                <w:rFonts w:hint="eastAsia"/>
              </w:rPr>
              <w:t>6被跨越道路名称</w:t>
            </w:r>
          </w:p>
        </w:tc>
        <w:tc>
          <w:tcPr>
            <w:tcW w:w="1155" w:type="dxa"/>
            <w:vAlign w:val="center"/>
          </w:tcPr>
          <w:p w14:paraId="3B8A49E4" w14:textId="77777777" w:rsidR="00CB7D4F" w:rsidRDefault="00CB7D4F" w:rsidP="00EE0AFB">
            <w:pPr>
              <w:pStyle w:val="afffffffff9"/>
              <w:jc w:val="both"/>
            </w:pPr>
          </w:p>
        </w:tc>
      </w:tr>
      <w:tr w:rsidR="00CB7D4F" w14:paraId="226BC9BF" w14:textId="77777777" w:rsidTr="00EE0AFB">
        <w:tc>
          <w:tcPr>
            <w:tcW w:w="2689" w:type="dxa"/>
            <w:vAlign w:val="center"/>
          </w:tcPr>
          <w:p w14:paraId="456AA9DC" w14:textId="77777777" w:rsidR="00CB7D4F" w:rsidRDefault="00CB7D4F" w:rsidP="00EE0AFB">
            <w:pPr>
              <w:pStyle w:val="afffffffff9"/>
              <w:jc w:val="both"/>
            </w:pPr>
            <w:r>
              <w:rPr>
                <w:rFonts w:hint="eastAsia"/>
              </w:rPr>
              <w:t>7被跨越道路等级</w:t>
            </w:r>
          </w:p>
        </w:tc>
        <w:tc>
          <w:tcPr>
            <w:tcW w:w="878" w:type="dxa"/>
            <w:vAlign w:val="center"/>
          </w:tcPr>
          <w:p w14:paraId="28034034" w14:textId="77777777" w:rsidR="00CB7D4F" w:rsidRDefault="00CB7D4F" w:rsidP="00EE0AFB">
            <w:pPr>
              <w:pStyle w:val="afffffffff9"/>
              <w:jc w:val="both"/>
            </w:pPr>
          </w:p>
        </w:tc>
        <w:tc>
          <w:tcPr>
            <w:tcW w:w="1673" w:type="dxa"/>
            <w:vAlign w:val="center"/>
          </w:tcPr>
          <w:p w14:paraId="1FC2D838" w14:textId="77777777" w:rsidR="00CB7D4F" w:rsidRDefault="00CB7D4F" w:rsidP="00EE0AFB">
            <w:pPr>
              <w:pStyle w:val="afffffffff9"/>
              <w:jc w:val="both"/>
            </w:pPr>
            <w:r>
              <w:rPr>
                <w:rFonts w:hint="eastAsia"/>
              </w:rPr>
              <w:t>8防撞设施设置</w:t>
            </w:r>
          </w:p>
        </w:tc>
        <w:tc>
          <w:tcPr>
            <w:tcW w:w="1271" w:type="dxa"/>
            <w:vAlign w:val="center"/>
          </w:tcPr>
          <w:p w14:paraId="10EDA135" w14:textId="77777777" w:rsidR="00CB7D4F" w:rsidRDefault="00CB7D4F" w:rsidP="00EE0AFB">
            <w:pPr>
              <w:pStyle w:val="afffffffff9"/>
              <w:jc w:val="both"/>
            </w:pPr>
          </w:p>
        </w:tc>
        <w:tc>
          <w:tcPr>
            <w:tcW w:w="1706" w:type="dxa"/>
            <w:vAlign w:val="center"/>
          </w:tcPr>
          <w:p w14:paraId="074E1EF6" w14:textId="77777777" w:rsidR="00CB7D4F" w:rsidRDefault="00CB7D4F" w:rsidP="00EE0AFB">
            <w:pPr>
              <w:pStyle w:val="afffffffff9"/>
              <w:jc w:val="both"/>
            </w:pPr>
            <w:r>
              <w:rPr>
                <w:rFonts w:hint="eastAsia"/>
              </w:rPr>
              <w:t>9环境类别（根据设计规范）</w:t>
            </w:r>
          </w:p>
        </w:tc>
        <w:tc>
          <w:tcPr>
            <w:tcW w:w="1155" w:type="dxa"/>
            <w:vAlign w:val="center"/>
          </w:tcPr>
          <w:p w14:paraId="5B067964" w14:textId="77777777" w:rsidR="00CB7D4F" w:rsidRDefault="00CB7D4F" w:rsidP="00EE0AFB">
            <w:pPr>
              <w:pStyle w:val="afffffffff9"/>
              <w:jc w:val="both"/>
            </w:pPr>
          </w:p>
        </w:tc>
      </w:tr>
      <w:tr w:rsidR="00CB7D4F" w14:paraId="56D04765" w14:textId="77777777" w:rsidTr="00EE0AFB">
        <w:tc>
          <w:tcPr>
            <w:tcW w:w="2689" w:type="dxa"/>
            <w:vAlign w:val="center"/>
          </w:tcPr>
          <w:p w14:paraId="1C2764C1" w14:textId="77777777" w:rsidR="00CB7D4F" w:rsidRDefault="00CB7D4F" w:rsidP="00EE0AFB">
            <w:pPr>
              <w:pStyle w:val="afffffffff9"/>
              <w:jc w:val="both"/>
            </w:pPr>
            <w:r>
              <w:rPr>
                <w:rFonts w:hint="eastAsia"/>
              </w:rPr>
              <w:t>1</w:t>
            </w:r>
            <w:r>
              <w:t>0</w:t>
            </w:r>
            <w:r>
              <w:rPr>
                <w:rFonts w:hint="eastAsia"/>
              </w:rPr>
              <w:t>桥梁全长（m）</w:t>
            </w:r>
          </w:p>
        </w:tc>
        <w:tc>
          <w:tcPr>
            <w:tcW w:w="878" w:type="dxa"/>
            <w:vAlign w:val="center"/>
          </w:tcPr>
          <w:p w14:paraId="2E50F4B7" w14:textId="77777777" w:rsidR="00CB7D4F" w:rsidRDefault="00CB7D4F" w:rsidP="00EE0AFB">
            <w:pPr>
              <w:pStyle w:val="afffffffff9"/>
              <w:jc w:val="both"/>
            </w:pPr>
          </w:p>
        </w:tc>
        <w:tc>
          <w:tcPr>
            <w:tcW w:w="1673" w:type="dxa"/>
            <w:vAlign w:val="center"/>
          </w:tcPr>
          <w:p w14:paraId="72C8D796" w14:textId="77777777" w:rsidR="00CB7D4F" w:rsidRDefault="00CB7D4F" w:rsidP="00EE0AFB">
            <w:pPr>
              <w:pStyle w:val="afffffffff9"/>
              <w:jc w:val="both"/>
            </w:pPr>
            <w:r>
              <w:rPr>
                <w:rFonts w:hint="eastAsia"/>
              </w:rPr>
              <w:t>1</w:t>
            </w:r>
            <w:r>
              <w:t>1</w:t>
            </w:r>
            <w:r>
              <w:rPr>
                <w:rFonts w:hint="eastAsia"/>
              </w:rPr>
              <w:t>最大跨径（m）</w:t>
            </w:r>
          </w:p>
        </w:tc>
        <w:tc>
          <w:tcPr>
            <w:tcW w:w="1271" w:type="dxa"/>
            <w:vAlign w:val="center"/>
          </w:tcPr>
          <w:p w14:paraId="1E037DCB" w14:textId="77777777" w:rsidR="00CB7D4F" w:rsidRDefault="00CB7D4F" w:rsidP="00EE0AFB">
            <w:pPr>
              <w:pStyle w:val="afffffffff9"/>
              <w:jc w:val="both"/>
            </w:pPr>
          </w:p>
        </w:tc>
        <w:tc>
          <w:tcPr>
            <w:tcW w:w="1706" w:type="dxa"/>
            <w:vAlign w:val="center"/>
          </w:tcPr>
          <w:p w14:paraId="06FDA898" w14:textId="77777777" w:rsidR="00CB7D4F" w:rsidRDefault="00CB7D4F" w:rsidP="00EE0AFB">
            <w:pPr>
              <w:pStyle w:val="afffffffff9"/>
              <w:jc w:val="both"/>
            </w:pPr>
            <w:r>
              <w:rPr>
                <w:rFonts w:hint="eastAsia"/>
              </w:rPr>
              <w:t>1</w:t>
            </w:r>
            <w:r>
              <w:t>2</w:t>
            </w:r>
            <w:r>
              <w:rPr>
                <w:rFonts w:hint="eastAsia"/>
              </w:rPr>
              <w:t>养护检查等级</w:t>
            </w:r>
          </w:p>
        </w:tc>
        <w:tc>
          <w:tcPr>
            <w:tcW w:w="1155" w:type="dxa"/>
            <w:vAlign w:val="center"/>
          </w:tcPr>
          <w:p w14:paraId="4C398C82" w14:textId="77777777" w:rsidR="00CB7D4F" w:rsidRDefault="00CB7D4F" w:rsidP="00EE0AFB">
            <w:pPr>
              <w:pStyle w:val="afffffffff9"/>
              <w:jc w:val="both"/>
            </w:pPr>
          </w:p>
        </w:tc>
      </w:tr>
      <w:tr w:rsidR="00CB7D4F" w14:paraId="426BD55B" w14:textId="77777777" w:rsidTr="00EE0AFB">
        <w:tc>
          <w:tcPr>
            <w:tcW w:w="2689" w:type="dxa"/>
            <w:vAlign w:val="center"/>
          </w:tcPr>
          <w:p w14:paraId="0F4FC450" w14:textId="77777777" w:rsidR="00CB7D4F" w:rsidRDefault="00CB7D4F" w:rsidP="00EE0AFB">
            <w:pPr>
              <w:pStyle w:val="afffffffff9"/>
              <w:jc w:val="both"/>
            </w:pPr>
            <w:r>
              <w:rPr>
                <w:rFonts w:hint="eastAsia"/>
              </w:rPr>
              <w:t>1</w:t>
            </w:r>
            <w:r>
              <w:t>3</w:t>
            </w:r>
            <w:r>
              <w:rPr>
                <w:rFonts w:hint="eastAsia"/>
              </w:rPr>
              <w:t>上、下部结构形式</w:t>
            </w:r>
          </w:p>
        </w:tc>
        <w:tc>
          <w:tcPr>
            <w:tcW w:w="6683" w:type="dxa"/>
            <w:gridSpan w:val="5"/>
            <w:vAlign w:val="center"/>
          </w:tcPr>
          <w:p w14:paraId="022AE3A5" w14:textId="77777777" w:rsidR="00CB7D4F" w:rsidRDefault="00CB7D4F" w:rsidP="00EE0AFB">
            <w:pPr>
              <w:pStyle w:val="afffffffff9"/>
              <w:jc w:val="both"/>
            </w:pPr>
          </w:p>
        </w:tc>
      </w:tr>
      <w:tr w:rsidR="00CB7D4F" w14:paraId="2174C93C" w14:textId="77777777" w:rsidTr="00EE0AFB">
        <w:tc>
          <w:tcPr>
            <w:tcW w:w="2689" w:type="dxa"/>
            <w:vAlign w:val="center"/>
          </w:tcPr>
          <w:p w14:paraId="3DE4E88A" w14:textId="77777777" w:rsidR="00CB7D4F" w:rsidRDefault="00CB7D4F" w:rsidP="00EE0AFB">
            <w:pPr>
              <w:pStyle w:val="afffffffff9"/>
              <w:jc w:val="both"/>
            </w:pPr>
            <w:r>
              <w:rPr>
                <w:rFonts w:hint="eastAsia"/>
              </w:rPr>
              <w:t>1</w:t>
            </w:r>
            <w:r>
              <w:t>4</w:t>
            </w:r>
            <w:r>
              <w:rPr>
                <w:rFonts w:hint="eastAsia"/>
              </w:rPr>
              <w:t>桥梁分联及跨径组合</w:t>
            </w:r>
          </w:p>
        </w:tc>
        <w:tc>
          <w:tcPr>
            <w:tcW w:w="6683" w:type="dxa"/>
            <w:gridSpan w:val="5"/>
            <w:vAlign w:val="center"/>
          </w:tcPr>
          <w:p w14:paraId="11B9D6DE" w14:textId="77777777" w:rsidR="00CB7D4F" w:rsidRDefault="00CB7D4F" w:rsidP="00EE0AFB">
            <w:pPr>
              <w:pStyle w:val="afffffffff9"/>
              <w:jc w:val="both"/>
            </w:pPr>
          </w:p>
        </w:tc>
      </w:tr>
      <w:tr w:rsidR="00CB7D4F" w14:paraId="1121ADEF" w14:textId="77777777" w:rsidTr="00EE0AFB">
        <w:tc>
          <w:tcPr>
            <w:tcW w:w="2689" w:type="dxa"/>
            <w:vAlign w:val="center"/>
          </w:tcPr>
          <w:p w14:paraId="1858BA52" w14:textId="77777777" w:rsidR="00CB7D4F" w:rsidRDefault="00CB7D4F" w:rsidP="00EE0AFB">
            <w:pPr>
              <w:pStyle w:val="afffffffff9"/>
              <w:jc w:val="both"/>
            </w:pPr>
            <w:r>
              <w:rPr>
                <w:rFonts w:hint="eastAsia"/>
              </w:rPr>
              <w:t>1</w:t>
            </w:r>
            <w:r>
              <w:t>5</w:t>
            </w:r>
            <w:r>
              <w:rPr>
                <w:rFonts w:hint="eastAsia"/>
              </w:rPr>
              <w:t>桥梁施工方法</w:t>
            </w:r>
          </w:p>
        </w:tc>
        <w:tc>
          <w:tcPr>
            <w:tcW w:w="6683" w:type="dxa"/>
            <w:gridSpan w:val="5"/>
            <w:vAlign w:val="center"/>
          </w:tcPr>
          <w:p w14:paraId="1EF0A61F" w14:textId="77777777" w:rsidR="00CB7D4F" w:rsidRDefault="00CB7D4F" w:rsidP="00EE0AFB">
            <w:pPr>
              <w:pStyle w:val="afffffffff9"/>
              <w:jc w:val="both"/>
            </w:pPr>
          </w:p>
        </w:tc>
      </w:tr>
      <w:tr w:rsidR="00CB7D4F" w14:paraId="7C7E38C1" w14:textId="77777777" w:rsidTr="00EE0AFB">
        <w:tc>
          <w:tcPr>
            <w:tcW w:w="2689" w:type="dxa"/>
            <w:vAlign w:val="center"/>
          </w:tcPr>
          <w:p w14:paraId="541A65EA" w14:textId="77777777" w:rsidR="00CB7D4F" w:rsidRDefault="00CB7D4F" w:rsidP="00EE0AFB">
            <w:pPr>
              <w:pStyle w:val="afffffffff9"/>
              <w:jc w:val="both"/>
            </w:pPr>
            <w:r>
              <w:rPr>
                <w:rFonts w:hint="eastAsia"/>
              </w:rPr>
              <w:t>1</w:t>
            </w:r>
            <w:r>
              <w:t>6</w:t>
            </w:r>
            <w:r>
              <w:rPr>
                <w:rFonts w:hint="eastAsia"/>
              </w:rPr>
              <w:t>新建桥梁在施工过程中的返工、维修或加固情况</w:t>
            </w:r>
          </w:p>
        </w:tc>
        <w:tc>
          <w:tcPr>
            <w:tcW w:w="6683" w:type="dxa"/>
            <w:gridSpan w:val="5"/>
            <w:vAlign w:val="center"/>
          </w:tcPr>
          <w:p w14:paraId="13C4B5C6" w14:textId="77777777" w:rsidR="00CB7D4F" w:rsidRDefault="00CB7D4F" w:rsidP="00EE0AFB">
            <w:pPr>
              <w:pStyle w:val="afffffffff9"/>
              <w:jc w:val="both"/>
            </w:pPr>
          </w:p>
        </w:tc>
      </w:tr>
      <w:tr w:rsidR="00CB7D4F" w14:paraId="1391CF67" w14:textId="77777777" w:rsidTr="00EE0AFB">
        <w:tc>
          <w:tcPr>
            <w:tcW w:w="2689" w:type="dxa"/>
            <w:vAlign w:val="center"/>
          </w:tcPr>
          <w:p w14:paraId="11543D6D" w14:textId="77777777" w:rsidR="00CB7D4F" w:rsidRDefault="00CB7D4F" w:rsidP="00EE0AFB">
            <w:pPr>
              <w:pStyle w:val="afffffffff9"/>
              <w:jc w:val="both"/>
            </w:pPr>
            <w:r>
              <w:rPr>
                <w:rFonts w:hint="eastAsia"/>
              </w:rPr>
              <w:t>1</w:t>
            </w:r>
            <w:r>
              <w:t>7</w:t>
            </w:r>
            <w:r>
              <w:rPr>
                <w:rFonts w:hint="eastAsia"/>
              </w:rPr>
              <w:t>桥梁交（竣）工验收阶段主要缺陷及整改情况</w:t>
            </w:r>
          </w:p>
        </w:tc>
        <w:tc>
          <w:tcPr>
            <w:tcW w:w="6683" w:type="dxa"/>
            <w:gridSpan w:val="5"/>
            <w:vAlign w:val="center"/>
          </w:tcPr>
          <w:p w14:paraId="67C53512" w14:textId="77777777" w:rsidR="00CB7D4F" w:rsidRDefault="00CB7D4F" w:rsidP="00EE0AFB">
            <w:pPr>
              <w:pStyle w:val="afffffffff9"/>
              <w:jc w:val="both"/>
            </w:pPr>
          </w:p>
        </w:tc>
      </w:tr>
      <w:tr w:rsidR="00CB7D4F" w14:paraId="4C797BF8" w14:textId="77777777" w:rsidTr="00EE0AFB">
        <w:tc>
          <w:tcPr>
            <w:tcW w:w="2689" w:type="dxa"/>
            <w:vAlign w:val="center"/>
          </w:tcPr>
          <w:p w14:paraId="5BCE706B" w14:textId="77777777" w:rsidR="00CB7D4F" w:rsidRDefault="00CB7D4F" w:rsidP="00EE0AFB">
            <w:pPr>
              <w:pStyle w:val="afffffffff9"/>
              <w:jc w:val="both"/>
            </w:pPr>
            <w:r>
              <w:rPr>
                <w:rFonts w:hint="eastAsia"/>
              </w:rPr>
              <w:t>1</w:t>
            </w:r>
            <w:r>
              <w:t>8</w:t>
            </w:r>
            <w:r>
              <w:rPr>
                <w:rFonts w:hint="eastAsia"/>
              </w:rPr>
              <w:t>附加防腐设施及其初始状态</w:t>
            </w:r>
          </w:p>
        </w:tc>
        <w:tc>
          <w:tcPr>
            <w:tcW w:w="6683" w:type="dxa"/>
            <w:gridSpan w:val="5"/>
            <w:vAlign w:val="center"/>
          </w:tcPr>
          <w:p w14:paraId="19BB9616" w14:textId="77777777" w:rsidR="00CB7D4F" w:rsidRDefault="00CB7D4F" w:rsidP="00EE0AFB">
            <w:pPr>
              <w:pStyle w:val="afffffffff9"/>
              <w:jc w:val="both"/>
            </w:pPr>
          </w:p>
        </w:tc>
      </w:tr>
      <w:tr w:rsidR="00CB7D4F" w14:paraId="06842AF8" w14:textId="77777777" w:rsidTr="00EE0AFB">
        <w:tc>
          <w:tcPr>
            <w:tcW w:w="2689" w:type="dxa"/>
            <w:vAlign w:val="center"/>
          </w:tcPr>
          <w:p w14:paraId="6B95B8DA" w14:textId="77777777" w:rsidR="00CB7D4F" w:rsidRDefault="00CB7D4F" w:rsidP="00EE0AFB">
            <w:pPr>
              <w:pStyle w:val="afffffffff9"/>
              <w:jc w:val="both"/>
            </w:pPr>
            <w:r>
              <w:rPr>
                <w:rFonts w:hint="eastAsia"/>
              </w:rPr>
              <w:t>1</w:t>
            </w:r>
            <w:r>
              <w:t>9</w:t>
            </w:r>
            <w:r>
              <w:rPr>
                <w:rFonts w:hint="eastAsia"/>
              </w:rPr>
              <w:t>加固改造后的桥梁，加固改造情况</w:t>
            </w:r>
          </w:p>
        </w:tc>
        <w:tc>
          <w:tcPr>
            <w:tcW w:w="6683" w:type="dxa"/>
            <w:gridSpan w:val="5"/>
            <w:vAlign w:val="center"/>
          </w:tcPr>
          <w:p w14:paraId="69E16247" w14:textId="77777777" w:rsidR="00CB7D4F" w:rsidRDefault="00CB7D4F" w:rsidP="00EE0AFB">
            <w:pPr>
              <w:pStyle w:val="afffffffff9"/>
              <w:jc w:val="both"/>
            </w:pPr>
          </w:p>
        </w:tc>
      </w:tr>
      <w:tr w:rsidR="00CB7D4F" w14:paraId="102C3BD9" w14:textId="77777777" w:rsidTr="00EE0AFB">
        <w:tc>
          <w:tcPr>
            <w:tcW w:w="2689" w:type="dxa"/>
            <w:vAlign w:val="center"/>
          </w:tcPr>
          <w:p w14:paraId="17711229" w14:textId="77777777" w:rsidR="00CB7D4F" w:rsidRDefault="00CB7D4F" w:rsidP="00EE0AFB">
            <w:pPr>
              <w:pStyle w:val="afffffffff9"/>
              <w:jc w:val="both"/>
            </w:pPr>
            <w:r>
              <w:rPr>
                <w:rFonts w:hint="eastAsia"/>
              </w:rPr>
              <w:t>2</w:t>
            </w:r>
            <w:r>
              <w:t>0</w:t>
            </w:r>
            <w:r>
              <w:rPr>
                <w:rFonts w:hint="eastAsia"/>
              </w:rPr>
              <w:t>设计单位</w:t>
            </w:r>
          </w:p>
        </w:tc>
        <w:tc>
          <w:tcPr>
            <w:tcW w:w="2551" w:type="dxa"/>
            <w:gridSpan w:val="2"/>
            <w:vAlign w:val="center"/>
          </w:tcPr>
          <w:p w14:paraId="67D26CDC" w14:textId="77777777" w:rsidR="00CB7D4F" w:rsidRDefault="00CB7D4F" w:rsidP="00EE0AFB">
            <w:pPr>
              <w:pStyle w:val="afffffffff9"/>
              <w:jc w:val="both"/>
            </w:pPr>
          </w:p>
        </w:tc>
        <w:tc>
          <w:tcPr>
            <w:tcW w:w="1271" w:type="dxa"/>
            <w:vAlign w:val="center"/>
          </w:tcPr>
          <w:p w14:paraId="0EA71615" w14:textId="77777777" w:rsidR="00CB7D4F" w:rsidRDefault="00CB7D4F" w:rsidP="00EE0AFB">
            <w:pPr>
              <w:pStyle w:val="afffffffff9"/>
              <w:jc w:val="both"/>
            </w:pPr>
            <w:r>
              <w:rPr>
                <w:rFonts w:hint="eastAsia"/>
              </w:rPr>
              <w:t>2</w:t>
            </w:r>
            <w:r>
              <w:t>1</w:t>
            </w:r>
            <w:r>
              <w:rPr>
                <w:rFonts w:hint="eastAsia"/>
              </w:rPr>
              <w:t>施工单位</w:t>
            </w:r>
          </w:p>
        </w:tc>
        <w:tc>
          <w:tcPr>
            <w:tcW w:w="2861" w:type="dxa"/>
            <w:gridSpan w:val="2"/>
            <w:vAlign w:val="center"/>
          </w:tcPr>
          <w:p w14:paraId="3B06D528" w14:textId="77777777" w:rsidR="00CB7D4F" w:rsidRDefault="00CB7D4F" w:rsidP="00EE0AFB">
            <w:pPr>
              <w:pStyle w:val="afffffffff9"/>
              <w:jc w:val="both"/>
            </w:pPr>
          </w:p>
        </w:tc>
      </w:tr>
      <w:tr w:rsidR="00CB7D4F" w14:paraId="432F75DE" w14:textId="77777777" w:rsidTr="00EE0AFB">
        <w:tc>
          <w:tcPr>
            <w:tcW w:w="2689" w:type="dxa"/>
            <w:vAlign w:val="center"/>
          </w:tcPr>
          <w:p w14:paraId="0C009EEB" w14:textId="77777777" w:rsidR="00CB7D4F" w:rsidRDefault="00CB7D4F" w:rsidP="00EE0AFB">
            <w:pPr>
              <w:pStyle w:val="afffffffff9"/>
              <w:jc w:val="both"/>
            </w:pPr>
            <w:r>
              <w:rPr>
                <w:rFonts w:hint="eastAsia"/>
              </w:rPr>
              <w:t>2</w:t>
            </w:r>
            <w:r>
              <w:t>2</w:t>
            </w:r>
            <w:r>
              <w:rPr>
                <w:rFonts w:hint="eastAsia"/>
              </w:rPr>
              <w:t>管养单位</w:t>
            </w:r>
          </w:p>
        </w:tc>
        <w:tc>
          <w:tcPr>
            <w:tcW w:w="2551" w:type="dxa"/>
            <w:gridSpan w:val="2"/>
            <w:vAlign w:val="center"/>
          </w:tcPr>
          <w:p w14:paraId="0EDD61DC" w14:textId="77777777" w:rsidR="00CB7D4F" w:rsidRDefault="00CB7D4F" w:rsidP="00EE0AFB">
            <w:pPr>
              <w:pStyle w:val="afffffffff9"/>
              <w:jc w:val="both"/>
            </w:pPr>
          </w:p>
        </w:tc>
        <w:tc>
          <w:tcPr>
            <w:tcW w:w="1271" w:type="dxa"/>
            <w:vAlign w:val="center"/>
          </w:tcPr>
          <w:p w14:paraId="5DFFE925" w14:textId="77777777" w:rsidR="00CB7D4F" w:rsidRDefault="00CB7D4F" w:rsidP="00EE0AFB">
            <w:pPr>
              <w:pStyle w:val="afffffffff9"/>
              <w:jc w:val="both"/>
            </w:pPr>
            <w:r>
              <w:rPr>
                <w:rFonts w:hint="eastAsia"/>
              </w:rPr>
              <w:t>2</w:t>
            </w:r>
            <w:r>
              <w:t>3</w:t>
            </w:r>
            <w:r>
              <w:rPr>
                <w:rFonts w:hint="eastAsia"/>
              </w:rPr>
              <w:t>交工时间（ 年 月 日）</w:t>
            </w:r>
          </w:p>
        </w:tc>
        <w:tc>
          <w:tcPr>
            <w:tcW w:w="2861" w:type="dxa"/>
            <w:gridSpan w:val="2"/>
            <w:vAlign w:val="center"/>
          </w:tcPr>
          <w:p w14:paraId="3DA0216F" w14:textId="77777777" w:rsidR="00CB7D4F" w:rsidRDefault="00CB7D4F" w:rsidP="00EE0AFB">
            <w:pPr>
              <w:pStyle w:val="afffffffff9"/>
              <w:jc w:val="both"/>
            </w:pPr>
          </w:p>
        </w:tc>
      </w:tr>
      <w:tr w:rsidR="00CB7D4F" w14:paraId="00427902" w14:textId="77777777" w:rsidTr="00EE0AFB">
        <w:tc>
          <w:tcPr>
            <w:tcW w:w="2689" w:type="dxa"/>
            <w:vAlign w:val="center"/>
          </w:tcPr>
          <w:p w14:paraId="0EC997A0" w14:textId="77777777" w:rsidR="00CB7D4F" w:rsidRDefault="00CB7D4F" w:rsidP="00EE0AFB">
            <w:pPr>
              <w:pStyle w:val="afffffffff9"/>
              <w:jc w:val="both"/>
            </w:pPr>
            <w:r>
              <w:rPr>
                <w:rFonts w:hint="eastAsia"/>
              </w:rPr>
              <w:t>2</w:t>
            </w:r>
            <w:r>
              <w:t>4</w:t>
            </w:r>
            <w:r>
              <w:rPr>
                <w:rFonts w:hint="eastAsia"/>
              </w:rPr>
              <w:t>初始检查（ 年 月 日）</w:t>
            </w:r>
          </w:p>
        </w:tc>
        <w:tc>
          <w:tcPr>
            <w:tcW w:w="2551" w:type="dxa"/>
            <w:gridSpan w:val="2"/>
            <w:vAlign w:val="center"/>
          </w:tcPr>
          <w:p w14:paraId="66CA7DA9" w14:textId="77777777" w:rsidR="00CB7D4F" w:rsidRDefault="00CB7D4F" w:rsidP="00EE0AFB">
            <w:pPr>
              <w:pStyle w:val="afffffffff9"/>
              <w:jc w:val="both"/>
            </w:pPr>
          </w:p>
        </w:tc>
        <w:tc>
          <w:tcPr>
            <w:tcW w:w="1271" w:type="dxa"/>
            <w:vAlign w:val="center"/>
          </w:tcPr>
          <w:p w14:paraId="0143A081" w14:textId="77777777" w:rsidR="00CB7D4F" w:rsidRDefault="00CB7D4F" w:rsidP="00EE0AFB">
            <w:pPr>
              <w:pStyle w:val="afffffffff9"/>
              <w:jc w:val="both"/>
            </w:pPr>
            <w:r>
              <w:rPr>
                <w:rFonts w:hint="eastAsia"/>
              </w:rPr>
              <w:t>2</w:t>
            </w:r>
            <w:r>
              <w:t>5</w:t>
            </w:r>
            <w:r>
              <w:rPr>
                <w:rFonts w:hint="eastAsia"/>
              </w:rPr>
              <w:t>初始检查时的气候、环境温度、湿度、盐度等</w:t>
            </w:r>
          </w:p>
        </w:tc>
        <w:tc>
          <w:tcPr>
            <w:tcW w:w="2861" w:type="dxa"/>
            <w:gridSpan w:val="2"/>
            <w:vAlign w:val="center"/>
          </w:tcPr>
          <w:p w14:paraId="1A711BC1" w14:textId="77777777" w:rsidR="00CB7D4F" w:rsidRDefault="00CB7D4F" w:rsidP="00EE0AFB">
            <w:pPr>
              <w:pStyle w:val="afffffffff9"/>
              <w:jc w:val="both"/>
            </w:pPr>
          </w:p>
        </w:tc>
      </w:tr>
      <w:tr w:rsidR="00CB7D4F" w14:paraId="61FC7551" w14:textId="77777777" w:rsidTr="00EE0AFB">
        <w:tc>
          <w:tcPr>
            <w:tcW w:w="2689" w:type="dxa"/>
            <w:vAlign w:val="center"/>
          </w:tcPr>
          <w:p w14:paraId="1129020E" w14:textId="77777777" w:rsidR="00CB7D4F" w:rsidRDefault="00CB7D4F" w:rsidP="00EE0AFB">
            <w:pPr>
              <w:pStyle w:val="afffffffff9"/>
              <w:jc w:val="both"/>
            </w:pPr>
            <w:r>
              <w:rPr>
                <w:rFonts w:hint="eastAsia"/>
              </w:rPr>
              <w:t>2</w:t>
            </w:r>
            <w:r>
              <w:t>6</w:t>
            </w:r>
            <w:r>
              <w:rPr>
                <w:rFonts w:hint="eastAsia"/>
              </w:rPr>
              <w:t>永久性观测点设置情况</w:t>
            </w:r>
          </w:p>
        </w:tc>
        <w:tc>
          <w:tcPr>
            <w:tcW w:w="6683" w:type="dxa"/>
            <w:gridSpan w:val="5"/>
            <w:vAlign w:val="center"/>
          </w:tcPr>
          <w:p w14:paraId="6D409762" w14:textId="77777777" w:rsidR="00CB7D4F" w:rsidRDefault="00CB7D4F" w:rsidP="00EE0AFB">
            <w:pPr>
              <w:pStyle w:val="afffffffff9"/>
              <w:jc w:val="both"/>
            </w:pPr>
          </w:p>
        </w:tc>
      </w:tr>
      <w:tr w:rsidR="00CB7D4F" w14:paraId="5D50DAE6" w14:textId="77777777" w:rsidTr="00EE0AFB">
        <w:tc>
          <w:tcPr>
            <w:tcW w:w="2689" w:type="dxa"/>
            <w:vAlign w:val="center"/>
          </w:tcPr>
          <w:p w14:paraId="2D2D8FA6" w14:textId="77777777" w:rsidR="00CB7D4F" w:rsidRDefault="00CB7D4F" w:rsidP="00EE0AFB">
            <w:pPr>
              <w:pStyle w:val="afffffffff9"/>
              <w:jc w:val="both"/>
            </w:pPr>
            <w:r>
              <w:rPr>
                <w:rFonts w:hint="eastAsia"/>
              </w:rPr>
              <w:t>2</w:t>
            </w:r>
            <w:r>
              <w:t>7</w:t>
            </w:r>
            <w:r>
              <w:rPr>
                <w:rFonts w:hint="eastAsia"/>
              </w:rPr>
              <w:t>桥面高程</w:t>
            </w:r>
          </w:p>
        </w:tc>
        <w:tc>
          <w:tcPr>
            <w:tcW w:w="6683" w:type="dxa"/>
            <w:gridSpan w:val="5"/>
            <w:vAlign w:val="center"/>
          </w:tcPr>
          <w:p w14:paraId="47ECAA5F" w14:textId="77777777" w:rsidR="00CB7D4F" w:rsidRDefault="00CB7D4F" w:rsidP="00EE0AFB">
            <w:pPr>
              <w:pStyle w:val="afffffffff9"/>
              <w:jc w:val="both"/>
            </w:pPr>
          </w:p>
        </w:tc>
      </w:tr>
      <w:tr w:rsidR="00CB7D4F" w14:paraId="4C186C41" w14:textId="77777777" w:rsidTr="00EE0AFB">
        <w:tc>
          <w:tcPr>
            <w:tcW w:w="2689" w:type="dxa"/>
            <w:vAlign w:val="center"/>
          </w:tcPr>
          <w:p w14:paraId="01EA81F9" w14:textId="77777777" w:rsidR="00CB7D4F" w:rsidRDefault="00CB7D4F" w:rsidP="00EE0AFB">
            <w:pPr>
              <w:pStyle w:val="afffffffff9"/>
              <w:jc w:val="both"/>
            </w:pPr>
            <w:r>
              <w:rPr>
                <w:rFonts w:hint="eastAsia"/>
              </w:rPr>
              <w:t>2</w:t>
            </w:r>
            <w:r>
              <w:t>8</w:t>
            </w:r>
            <w:r>
              <w:rPr>
                <w:rFonts w:hint="eastAsia"/>
              </w:rPr>
              <w:t>拱轴线</w:t>
            </w:r>
          </w:p>
        </w:tc>
        <w:tc>
          <w:tcPr>
            <w:tcW w:w="6683" w:type="dxa"/>
            <w:gridSpan w:val="5"/>
            <w:vAlign w:val="center"/>
          </w:tcPr>
          <w:p w14:paraId="1C88EDD3" w14:textId="77777777" w:rsidR="00CB7D4F" w:rsidRDefault="00CB7D4F" w:rsidP="00EE0AFB">
            <w:pPr>
              <w:pStyle w:val="afffffffff9"/>
              <w:jc w:val="both"/>
            </w:pPr>
          </w:p>
        </w:tc>
      </w:tr>
      <w:tr w:rsidR="00CB7D4F" w14:paraId="2E75CAB9" w14:textId="77777777" w:rsidTr="00EE0AFB">
        <w:tc>
          <w:tcPr>
            <w:tcW w:w="2689" w:type="dxa"/>
            <w:vAlign w:val="center"/>
          </w:tcPr>
          <w:p w14:paraId="5FFDD7B9" w14:textId="77777777" w:rsidR="00CB7D4F" w:rsidRDefault="00CB7D4F" w:rsidP="00EE0AFB">
            <w:pPr>
              <w:pStyle w:val="afffffffff9"/>
              <w:jc w:val="both"/>
            </w:pPr>
            <w:r>
              <w:rPr>
                <w:rFonts w:hint="eastAsia"/>
              </w:rPr>
              <w:t>2</w:t>
            </w:r>
            <w:r>
              <w:t>9</w:t>
            </w:r>
            <w:r>
              <w:rPr>
                <w:rFonts w:hint="eastAsia"/>
              </w:rPr>
              <w:t>主缆线形</w:t>
            </w:r>
          </w:p>
        </w:tc>
        <w:tc>
          <w:tcPr>
            <w:tcW w:w="6683" w:type="dxa"/>
            <w:gridSpan w:val="5"/>
            <w:vAlign w:val="center"/>
          </w:tcPr>
          <w:p w14:paraId="2849B371" w14:textId="77777777" w:rsidR="00CB7D4F" w:rsidRDefault="00CB7D4F" w:rsidP="00EE0AFB">
            <w:pPr>
              <w:pStyle w:val="afffffffff9"/>
              <w:jc w:val="both"/>
            </w:pPr>
          </w:p>
        </w:tc>
      </w:tr>
      <w:tr w:rsidR="00CB7D4F" w14:paraId="6E3ECD0F" w14:textId="77777777" w:rsidTr="00EE0AFB">
        <w:tc>
          <w:tcPr>
            <w:tcW w:w="2689" w:type="dxa"/>
            <w:vAlign w:val="center"/>
          </w:tcPr>
          <w:p w14:paraId="77EED86C" w14:textId="77777777" w:rsidR="00CB7D4F" w:rsidRDefault="00CB7D4F" w:rsidP="00EE0AFB">
            <w:pPr>
              <w:pStyle w:val="afffffffff9"/>
              <w:jc w:val="both"/>
            </w:pPr>
            <w:r>
              <w:rPr>
                <w:rFonts w:hint="eastAsia"/>
              </w:rPr>
              <w:t>3</w:t>
            </w:r>
            <w:r>
              <w:t>0</w:t>
            </w:r>
            <w:r>
              <w:rPr>
                <w:rFonts w:hint="eastAsia"/>
              </w:rPr>
              <w:t>墩、台身、锚碇的高程</w:t>
            </w:r>
          </w:p>
        </w:tc>
        <w:tc>
          <w:tcPr>
            <w:tcW w:w="6683" w:type="dxa"/>
            <w:gridSpan w:val="5"/>
            <w:vAlign w:val="center"/>
          </w:tcPr>
          <w:p w14:paraId="20F19070" w14:textId="77777777" w:rsidR="00CB7D4F" w:rsidRDefault="00CB7D4F" w:rsidP="00EE0AFB">
            <w:pPr>
              <w:pStyle w:val="afffffffff9"/>
              <w:jc w:val="both"/>
            </w:pPr>
          </w:p>
        </w:tc>
      </w:tr>
      <w:tr w:rsidR="00CB7D4F" w14:paraId="731F8AAB" w14:textId="77777777" w:rsidTr="00EE0AFB">
        <w:tc>
          <w:tcPr>
            <w:tcW w:w="2689" w:type="dxa"/>
            <w:vAlign w:val="center"/>
          </w:tcPr>
          <w:p w14:paraId="7A4DB760" w14:textId="77777777" w:rsidR="00CB7D4F" w:rsidRDefault="00CB7D4F" w:rsidP="00EE0AFB">
            <w:pPr>
              <w:pStyle w:val="afffffffff9"/>
              <w:jc w:val="both"/>
            </w:pPr>
            <w:r>
              <w:rPr>
                <w:rFonts w:hint="eastAsia"/>
              </w:rPr>
              <w:t>31墩、台身、索塔倾斜度</w:t>
            </w:r>
          </w:p>
        </w:tc>
        <w:tc>
          <w:tcPr>
            <w:tcW w:w="6683" w:type="dxa"/>
            <w:gridSpan w:val="5"/>
            <w:vAlign w:val="center"/>
          </w:tcPr>
          <w:p w14:paraId="1280D2B1" w14:textId="77777777" w:rsidR="00CB7D4F" w:rsidRDefault="00CB7D4F" w:rsidP="00EE0AFB">
            <w:pPr>
              <w:pStyle w:val="afffffffff9"/>
              <w:jc w:val="both"/>
            </w:pPr>
          </w:p>
        </w:tc>
      </w:tr>
      <w:tr w:rsidR="00CB7D4F" w14:paraId="5535D8E2" w14:textId="77777777" w:rsidTr="00EE0AFB">
        <w:tc>
          <w:tcPr>
            <w:tcW w:w="2689" w:type="dxa"/>
            <w:vAlign w:val="center"/>
          </w:tcPr>
          <w:p w14:paraId="1C17AF12" w14:textId="77777777" w:rsidR="00CB7D4F" w:rsidRDefault="00CB7D4F" w:rsidP="00EE0AFB">
            <w:pPr>
              <w:pStyle w:val="afffffffff9"/>
              <w:jc w:val="both"/>
            </w:pPr>
            <w:r>
              <w:rPr>
                <w:rFonts w:hint="eastAsia"/>
              </w:rPr>
              <w:t>32索塔水平变位、高程</w:t>
            </w:r>
          </w:p>
        </w:tc>
        <w:tc>
          <w:tcPr>
            <w:tcW w:w="6683" w:type="dxa"/>
            <w:gridSpan w:val="5"/>
            <w:vAlign w:val="center"/>
          </w:tcPr>
          <w:p w14:paraId="53A3FD36" w14:textId="77777777" w:rsidR="00CB7D4F" w:rsidRDefault="00CB7D4F" w:rsidP="00EE0AFB">
            <w:pPr>
              <w:pStyle w:val="afffffffff9"/>
              <w:jc w:val="both"/>
            </w:pPr>
          </w:p>
        </w:tc>
      </w:tr>
      <w:tr w:rsidR="00CB7D4F" w:rsidRPr="00CB7D4F" w14:paraId="581253A0" w14:textId="77777777" w:rsidTr="00EE0AFB">
        <w:tc>
          <w:tcPr>
            <w:tcW w:w="2689" w:type="dxa"/>
            <w:vAlign w:val="center"/>
          </w:tcPr>
          <w:p w14:paraId="0DCE2EE5" w14:textId="77777777" w:rsidR="00CB7D4F" w:rsidRDefault="00CB7D4F" w:rsidP="00EE0AFB">
            <w:pPr>
              <w:pStyle w:val="afffffffff9"/>
              <w:jc w:val="both"/>
            </w:pPr>
            <w:r>
              <w:rPr>
                <w:rFonts w:hint="eastAsia"/>
              </w:rPr>
              <w:t>33拱桥桥台、悬索桥锚碇水平位移</w:t>
            </w:r>
          </w:p>
        </w:tc>
        <w:tc>
          <w:tcPr>
            <w:tcW w:w="6683" w:type="dxa"/>
            <w:gridSpan w:val="5"/>
            <w:vAlign w:val="center"/>
          </w:tcPr>
          <w:p w14:paraId="39E9C409" w14:textId="77777777" w:rsidR="00CB7D4F" w:rsidRDefault="00CB7D4F" w:rsidP="00EE0AFB">
            <w:pPr>
              <w:pStyle w:val="afffffffff9"/>
              <w:jc w:val="both"/>
            </w:pPr>
          </w:p>
        </w:tc>
      </w:tr>
    </w:tbl>
    <w:p w14:paraId="3D14D0CB" w14:textId="77777777" w:rsidR="004B3DDD" w:rsidRDefault="004B3DDD" w:rsidP="004B3DDD">
      <w:pPr>
        <w:jc w:val="center"/>
        <w:rPr>
          <w:rFonts w:ascii="黑体" w:eastAsia="黑体" w:hAnsi="Times New Roman"/>
          <w:kern w:val="21"/>
          <w:szCs w:val="20"/>
        </w:rPr>
      </w:pPr>
    </w:p>
    <w:p w14:paraId="7F7837B8" w14:textId="77777777" w:rsidR="004B3DDD" w:rsidRDefault="004B3DDD" w:rsidP="004B3DDD">
      <w:pPr>
        <w:jc w:val="center"/>
      </w:pPr>
      <w:r>
        <w:rPr>
          <w:rFonts w:ascii="黑体" w:eastAsia="黑体" w:hAnsi="Times New Roman"/>
          <w:kern w:val="21"/>
          <w:szCs w:val="20"/>
        </w:rPr>
        <w:lastRenderedPageBreak/>
        <w:t>A</w:t>
      </w:r>
      <w:r>
        <w:rPr>
          <w:rFonts w:ascii="黑体" w:eastAsia="黑体" w:hAnsi="Times New Roman" w:hint="eastAsia"/>
          <w:kern w:val="21"/>
          <w:szCs w:val="20"/>
        </w:rPr>
        <w:t>.1 桥梁初始检测记录表</w:t>
      </w:r>
      <w:r>
        <w:rPr>
          <w:rFonts w:ascii="宋体" w:hAnsi="宋体" w:hint="eastAsia"/>
          <w:kern w:val="21"/>
          <w:szCs w:val="20"/>
        </w:rPr>
        <w:t>（续）</w:t>
      </w:r>
    </w:p>
    <w:tbl>
      <w:tblPr>
        <w:tblStyle w:val="afffffffffc"/>
        <w:tblW w:w="9372" w:type="dxa"/>
        <w:tblBorders>
          <w:top w:val="single" w:sz="8" w:space="0" w:color="auto"/>
          <w:left w:val="single" w:sz="8" w:space="0" w:color="auto"/>
          <w:bottom w:val="single" w:sz="8" w:space="0" w:color="auto"/>
          <w:right w:val="single" w:sz="8" w:space="0" w:color="auto"/>
        </w:tblBorders>
        <w:tblLayout w:type="fixed"/>
        <w:tblLook w:val="04A0" w:firstRow="1" w:lastRow="0" w:firstColumn="1" w:lastColumn="0" w:noHBand="0" w:noVBand="1"/>
      </w:tblPr>
      <w:tblGrid>
        <w:gridCol w:w="2689"/>
        <w:gridCol w:w="6683"/>
      </w:tblGrid>
      <w:tr w:rsidR="004B3DDD" w14:paraId="4D1CAFBE" w14:textId="77777777" w:rsidTr="00EE0AFB">
        <w:tc>
          <w:tcPr>
            <w:tcW w:w="2689" w:type="dxa"/>
            <w:vAlign w:val="center"/>
          </w:tcPr>
          <w:p w14:paraId="42BA3450" w14:textId="77777777" w:rsidR="004B3DDD" w:rsidRDefault="004B3DDD" w:rsidP="00EE0AFB">
            <w:pPr>
              <w:pStyle w:val="afffffffff9"/>
              <w:jc w:val="both"/>
            </w:pPr>
            <w:r>
              <w:rPr>
                <w:rFonts w:hint="eastAsia"/>
              </w:rPr>
              <w:t>34悬索桥索夹螺栓紧固力</w:t>
            </w:r>
          </w:p>
        </w:tc>
        <w:tc>
          <w:tcPr>
            <w:tcW w:w="6683" w:type="dxa"/>
          </w:tcPr>
          <w:p w14:paraId="7C75C53D" w14:textId="77777777" w:rsidR="004B3DDD" w:rsidRDefault="004B3DDD" w:rsidP="00EE0AFB">
            <w:pPr>
              <w:pStyle w:val="afffffffff9"/>
              <w:jc w:val="both"/>
            </w:pPr>
          </w:p>
        </w:tc>
      </w:tr>
      <w:tr w:rsidR="004B3DDD" w14:paraId="25B8EF36" w14:textId="77777777" w:rsidTr="00EE0AFB">
        <w:tc>
          <w:tcPr>
            <w:tcW w:w="2689" w:type="dxa"/>
            <w:vAlign w:val="center"/>
          </w:tcPr>
          <w:p w14:paraId="608EEC28" w14:textId="77777777" w:rsidR="004B3DDD" w:rsidRDefault="004B3DDD" w:rsidP="00EE0AFB">
            <w:pPr>
              <w:pStyle w:val="afffffffff9"/>
              <w:jc w:val="both"/>
            </w:pPr>
            <w:r>
              <w:rPr>
                <w:rFonts w:hint="eastAsia"/>
              </w:rPr>
              <w:t>35水中基础</w:t>
            </w:r>
          </w:p>
        </w:tc>
        <w:tc>
          <w:tcPr>
            <w:tcW w:w="6683" w:type="dxa"/>
          </w:tcPr>
          <w:p w14:paraId="66069617" w14:textId="77777777" w:rsidR="004B3DDD" w:rsidRDefault="004B3DDD" w:rsidP="00EE0AFB">
            <w:pPr>
              <w:pStyle w:val="afffffffff9"/>
              <w:jc w:val="both"/>
            </w:pPr>
          </w:p>
        </w:tc>
      </w:tr>
      <w:tr w:rsidR="004B3DDD" w14:paraId="4D3902BE" w14:textId="77777777" w:rsidTr="00EE0AFB">
        <w:tc>
          <w:tcPr>
            <w:tcW w:w="2689" w:type="dxa"/>
            <w:vAlign w:val="center"/>
          </w:tcPr>
          <w:p w14:paraId="42BDB1F3" w14:textId="77777777" w:rsidR="004B3DDD" w:rsidRDefault="004B3DDD" w:rsidP="00EE0AFB">
            <w:pPr>
              <w:pStyle w:val="afffffffff9"/>
              <w:jc w:val="both"/>
            </w:pPr>
            <w:r>
              <w:rPr>
                <w:rFonts w:hint="eastAsia"/>
              </w:rPr>
              <w:t>36吊杆索力</w:t>
            </w:r>
          </w:p>
        </w:tc>
        <w:tc>
          <w:tcPr>
            <w:tcW w:w="6683" w:type="dxa"/>
          </w:tcPr>
          <w:p w14:paraId="02608E20" w14:textId="77777777" w:rsidR="004B3DDD" w:rsidRDefault="004B3DDD" w:rsidP="00EE0AFB">
            <w:pPr>
              <w:pStyle w:val="afffffffff9"/>
              <w:jc w:val="both"/>
            </w:pPr>
          </w:p>
        </w:tc>
      </w:tr>
      <w:tr w:rsidR="004B3DDD" w14:paraId="689EABBA" w14:textId="77777777" w:rsidTr="00EE0AFB">
        <w:tc>
          <w:tcPr>
            <w:tcW w:w="2689" w:type="dxa"/>
            <w:vAlign w:val="center"/>
          </w:tcPr>
          <w:p w14:paraId="1F2B17CF" w14:textId="77777777" w:rsidR="004B3DDD" w:rsidRDefault="004B3DDD" w:rsidP="00EE0AFB">
            <w:pPr>
              <w:pStyle w:val="afffffffff9"/>
              <w:jc w:val="both"/>
            </w:pPr>
            <w:r>
              <w:rPr>
                <w:rFonts w:hint="eastAsia"/>
              </w:rPr>
              <w:t>37主要承重构件尺寸</w:t>
            </w:r>
          </w:p>
        </w:tc>
        <w:tc>
          <w:tcPr>
            <w:tcW w:w="6683" w:type="dxa"/>
          </w:tcPr>
          <w:p w14:paraId="533D1014" w14:textId="77777777" w:rsidR="004B3DDD" w:rsidRDefault="004B3DDD" w:rsidP="00EE0AFB">
            <w:pPr>
              <w:pStyle w:val="afffffffff9"/>
              <w:jc w:val="both"/>
            </w:pPr>
          </w:p>
        </w:tc>
      </w:tr>
      <w:tr w:rsidR="004B3DDD" w14:paraId="6E139839" w14:textId="77777777" w:rsidTr="00EE0AFB">
        <w:tc>
          <w:tcPr>
            <w:tcW w:w="2689" w:type="dxa"/>
            <w:vAlign w:val="center"/>
          </w:tcPr>
          <w:p w14:paraId="2A2EDDF5" w14:textId="77777777" w:rsidR="004B3DDD" w:rsidRDefault="004B3DDD" w:rsidP="00EE0AFB">
            <w:pPr>
              <w:pStyle w:val="afffffffff9"/>
              <w:jc w:val="both"/>
            </w:pPr>
            <w:r>
              <w:rPr>
                <w:rFonts w:hint="eastAsia"/>
              </w:rPr>
              <w:t>38材质强度</w:t>
            </w:r>
          </w:p>
        </w:tc>
        <w:tc>
          <w:tcPr>
            <w:tcW w:w="6683" w:type="dxa"/>
          </w:tcPr>
          <w:p w14:paraId="6305BC3F" w14:textId="77777777" w:rsidR="004B3DDD" w:rsidRDefault="004B3DDD" w:rsidP="00EE0AFB">
            <w:pPr>
              <w:pStyle w:val="afffffffff9"/>
              <w:jc w:val="both"/>
            </w:pPr>
          </w:p>
        </w:tc>
      </w:tr>
      <w:tr w:rsidR="004B3DDD" w14:paraId="7F9A8107" w14:textId="77777777" w:rsidTr="00EE0AFB">
        <w:tc>
          <w:tcPr>
            <w:tcW w:w="2689" w:type="dxa"/>
            <w:vAlign w:val="center"/>
          </w:tcPr>
          <w:p w14:paraId="00C3ACA9" w14:textId="77777777" w:rsidR="004B3DDD" w:rsidRDefault="004B3DDD" w:rsidP="00EE0AFB">
            <w:pPr>
              <w:pStyle w:val="afffffffff9"/>
              <w:jc w:val="both"/>
            </w:pPr>
            <w:r>
              <w:rPr>
                <w:rFonts w:hint="eastAsia"/>
              </w:rPr>
              <w:t>39保护层厚度</w:t>
            </w:r>
          </w:p>
        </w:tc>
        <w:tc>
          <w:tcPr>
            <w:tcW w:w="6683" w:type="dxa"/>
            <w:vAlign w:val="center"/>
          </w:tcPr>
          <w:p w14:paraId="6DC37CE0" w14:textId="77777777" w:rsidR="004B3DDD" w:rsidRDefault="004B3DDD" w:rsidP="00EE0AFB">
            <w:pPr>
              <w:pStyle w:val="afffffffff9"/>
              <w:jc w:val="both"/>
            </w:pPr>
          </w:p>
        </w:tc>
      </w:tr>
      <w:tr w:rsidR="004B3DDD" w14:paraId="5E152545" w14:textId="77777777" w:rsidTr="00EE0AFB">
        <w:tc>
          <w:tcPr>
            <w:tcW w:w="2689" w:type="dxa"/>
            <w:vAlign w:val="center"/>
          </w:tcPr>
          <w:p w14:paraId="6554E53F" w14:textId="77777777" w:rsidR="004B3DDD" w:rsidRDefault="004B3DDD" w:rsidP="00EE0AFB">
            <w:pPr>
              <w:pStyle w:val="afffffffff9"/>
              <w:jc w:val="both"/>
            </w:pPr>
            <w:r>
              <w:rPr>
                <w:rFonts w:hint="eastAsia"/>
              </w:rPr>
              <w:t>40钢管混凝土内混凝土密实度</w:t>
            </w:r>
          </w:p>
        </w:tc>
        <w:tc>
          <w:tcPr>
            <w:tcW w:w="6683" w:type="dxa"/>
            <w:vAlign w:val="center"/>
          </w:tcPr>
          <w:p w14:paraId="04EB9DE6" w14:textId="77777777" w:rsidR="004B3DDD" w:rsidRDefault="004B3DDD" w:rsidP="00EE0AFB">
            <w:pPr>
              <w:pStyle w:val="afffffffff9"/>
              <w:jc w:val="both"/>
            </w:pPr>
          </w:p>
        </w:tc>
      </w:tr>
      <w:tr w:rsidR="004B3DDD" w14:paraId="761BC7CF" w14:textId="77777777" w:rsidTr="00EE0AFB">
        <w:tc>
          <w:tcPr>
            <w:tcW w:w="2689" w:type="dxa"/>
            <w:vAlign w:val="center"/>
          </w:tcPr>
          <w:p w14:paraId="6C43A20E" w14:textId="77777777" w:rsidR="004B3DDD" w:rsidRDefault="004B3DDD" w:rsidP="00EE0AFB">
            <w:pPr>
              <w:pStyle w:val="afffffffff9"/>
              <w:jc w:val="both"/>
            </w:pPr>
            <w:r>
              <w:rPr>
                <w:rFonts w:hint="eastAsia"/>
              </w:rPr>
              <w:t>41耐久性评定单元划分</w:t>
            </w:r>
          </w:p>
        </w:tc>
        <w:tc>
          <w:tcPr>
            <w:tcW w:w="6683" w:type="dxa"/>
            <w:vAlign w:val="center"/>
          </w:tcPr>
          <w:p w14:paraId="79ACD2B1" w14:textId="77777777" w:rsidR="004B3DDD" w:rsidRDefault="004B3DDD" w:rsidP="00EE0AFB">
            <w:pPr>
              <w:pStyle w:val="afffffffff9"/>
              <w:jc w:val="both"/>
            </w:pPr>
          </w:p>
        </w:tc>
      </w:tr>
      <w:tr w:rsidR="004B3DDD" w14:paraId="35A5085C" w14:textId="77777777" w:rsidTr="00EE0AFB">
        <w:tc>
          <w:tcPr>
            <w:tcW w:w="2689" w:type="dxa"/>
            <w:vAlign w:val="center"/>
          </w:tcPr>
          <w:p w14:paraId="22CD459D" w14:textId="77777777" w:rsidR="004B3DDD" w:rsidRDefault="004B3DDD" w:rsidP="00EE0AFB">
            <w:pPr>
              <w:pStyle w:val="afffffffff9"/>
              <w:jc w:val="both"/>
            </w:pPr>
            <w:r>
              <w:rPr>
                <w:rFonts w:hint="eastAsia"/>
              </w:rPr>
              <w:t>42耐久性初始状态</w:t>
            </w:r>
          </w:p>
        </w:tc>
        <w:tc>
          <w:tcPr>
            <w:tcW w:w="6683" w:type="dxa"/>
            <w:vAlign w:val="center"/>
          </w:tcPr>
          <w:p w14:paraId="37F463CA" w14:textId="77777777" w:rsidR="004B3DDD" w:rsidRDefault="004B3DDD" w:rsidP="00EE0AFB">
            <w:pPr>
              <w:pStyle w:val="afffffffff9"/>
              <w:jc w:val="both"/>
            </w:pPr>
          </w:p>
        </w:tc>
      </w:tr>
      <w:tr w:rsidR="004B3DDD" w14:paraId="76983D33" w14:textId="77777777" w:rsidTr="00EE0AFB">
        <w:tc>
          <w:tcPr>
            <w:tcW w:w="2689" w:type="dxa"/>
            <w:vAlign w:val="center"/>
          </w:tcPr>
          <w:p w14:paraId="173E924F" w14:textId="77777777" w:rsidR="004B3DDD" w:rsidRDefault="004B3DDD" w:rsidP="00EE0AFB">
            <w:pPr>
              <w:pStyle w:val="afffffffff9"/>
              <w:jc w:val="both"/>
            </w:pPr>
            <w:r>
              <w:rPr>
                <w:rFonts w:hint="eastAsia"/>
              </w:rPr>
              <w:t>43结构特殊设计部位初始状态</w:t>
            </w:r>
          </w:p>
        </w:tc>
        <w:tc>
          <w:tcPr>
            <w:tcW w:w="6683" w:type="dxa"/>
            <w:vAlign w:val="center"/>
          </w:tcPr>
          <w:p w14:paraId="567F8EDB" w14:textId="77777777" w:rsidR="004B3DDD" w:rsidRDefault="004B3DDD" w:rsidP="00EE0AFB">
            <w:pPr>
              <w:pStyle w:val="afffffffff9"/>
              <w:jc w:val="both"/>
            </w:pPr>
          </w:p>
        </w:tc>
      </w:tr>
      <w:tr w:rsidR="004B3DDD" w14:paraId="10A466FB" w14:textId="77777777" w:rsidTr="00EE0AFB">
        <w:tc>
          <w:tcPr>
            <w:tcW w:w="2689" w:type="dxa"/>
            <w:vAlign w:val="center"/>
          </w:tcPr>
          <w:p w14:paraId="4970BEF8" w14:textId="77777777" w:rsidR="004B3DDD" w:rsidRDefault="004B3DDD" w:rsidP="00EE0AFB">
            <w:pPr>
              <w:pStyle w:val="afffffffff9"/>
              <w:jc w:val="both"/>
            </w:pPr>
            <w:r>
              <w:rPr>
                <w:rFonts w:hint="eastAsia"/>
              </w:rPr>
              <w:t>44长期观测部位建议</w:t>
            </w:r>
          </w:p>
        </w:tc>
        <w:tc>
          <w:tcPr>
            <w:tcW w:w="6683" w:type="dxa"/>
            <w:vAlign w:val="center"/>
          </w:tcPr>
          <w:p w14:paraId="055B0A3D" w14:textId="77777777" w:rsidR="004B3DDD" w:rsidRDefault="004B3DDD" w:rsidP="00EE0AFB">
            <w:pPr>
              <w:pStyle w:val="afffffffff9"/>
              <w:jc w:val="both"/>
            </w:pPr>
          </w:p>
        </w:tc>
      </w:tr>
      <w:tr w:rsidR="004B3DDD" w14:paraId="5889F14B" w14:textId="77777777" w:rsidTr="00EE0AFB">
        <w:tc>
          <w:tcPr>
            <w:tcW w:w="2689" w:type="dxa"/>
            <w:vAlign w:val="center"/>
          </w:tcPr>
          <w:p w14:paraId="0E0F7418" w14:textId="77777777" w:rsidR="004B3DDD" w:rsidRDefault="004B3DDD" w:rsidP="00EE0AFB">
            <w:pPr>
              <w:pStyle w:val="afffffffff9"/>
              <w:jc w:val="both"/>
            </w:pPr>
            <w:r>
              <w:rPr>
                <w:rFonts w:hint="eastAsia"/>
              </w:rPr>
              <w:t>45静载试验结论及主要参数实测值</w:t>
            </w:r>
          </w:p>
        </w:tc>
        <w:tc>
          <w:tcPr>
            <w:tcW w:w="6683" w:type="dxa"/>
            <w:vAlign w:val="center"/>
          </w:tcPr>
          <w:p w14:paraId="01E56615" w14:textId="77777777" w:rsidR="004B3DDD" w:rsidRDefault="004B3DDD" w:rsidP="00EE0AFB">
            <w:pPr>
              <w:pStyle w:val="afffffffff9"/>
              <w:jc w:val="both"/>
            </w:pPr>
          </w:p>
        </w:tc>
      </w:tr>
    </w:tbl>
    <w:p w14:paraId="654D0A59" w14:textId="77777777" w:rsidR="00CB7D4F" w:rsidRPr="004B3DDD" w:rsidRDefault="00CB7D4F" w:rsidP="00CB7D4F">
      <w:pPr>
        <w:pStyle w:val="affffb"/>
        <w:ind w:firstLine="420"/>
      </w:pPr>
    </w:p>
    <w:p w14:paraId="40E3BABE" w14:textId="77777777" w:rsidR="00CB7D4F" w:rsidRPr="00CB7D4F" w:rsidRDefault="00CB7D4F" w:rsidP="00CB7D4F">
      <w:pPr>
        <w:pStyle w:val="affffb"/>
        <w:ind w:firstLine="420"/>
      </w:pPr>
    </w:p>
    <w:p w14:paraId="34306E90" w14:textId="77777777" w:rsidR="00CB7D4F" w:rsidRDefault="00CB7D4F" w:rsidP="00CB7D4F">
      <w:pPr>
        <w:pStyle w:val="affffb"/>
        <w:ind w:firstLine="420"/>
      </w:pPr>
    </w:p>
    <w:p w14:paraId="7ACB59E4" w14:textId="77777777" w:rsidR="004B3DDD" w:rsidRDefault="004B3DDD" w:rsidP="00CB7D4F">
      <w:pPr>
        <w:pStyle w:val="affffb"/>
        <w:ind w:firstLine="420"/>
        <w:sectPr w:rsidR="004B3DDD" w:rsidSect="00A67AC4">
          <w:headerReference w:type="even" r:id="rId27"/>
          <w:headerReference w:type="default" r:id="rId28"/>
          <w:footerReference w:type="even" r:id="rId29"/>
          <w:footerReference w:type="default" r:id="rId30"/>
          <w:pgSz w:w="11906" w:h="16838" w:code="9"/>
          <w:pgMar w:top="1928" w:right="1134" w:bottom="1134" w:left="1134" w:header="1418" w:footer="1134" w:gutter="284"/>
          <w:cols w:space="425"/>
          <w:formProt w:val="0"/>
          <w:docGrid w:type="lines" w:linePitch="312"/>
        </w:sectPr>
      </w:pPr>
    </w:p>
    <w:p w14:paraId="26072509" w14:textId="77777777" w:rsidR="00CB7D4F" w:rsidRDefault="00CB7D4F" w:rsidP="004B3DDD">
      <w:pPr>
        <w:pStyle w:val="af8"/>
        <w:rPr>
          <w:vanish w:val="0"/>
        </w:rPr>
      </w:pPr>
    </w:p>
    <w:p w14:paraId="1D323E20" w14:textId="77777777" w:rsidR="004B3DDD" w:rsidRDefault="004B3DDD" w:rsidP="004B3DDD">
      <w:pPr>
        <w:pStyle w:val="afe"/>
        <w:rPr>
          <w:vanish w:val="0"/>
        </w:rPr>
      </w:pPr>
    </w:p>
    <w:p w14:paraId="57DE748C" w14:textId="2AE7FD0E" w:rsidR="004B3DDD" w:rsidRDefault="004B3DDD" w:rsidP="004B3DDD">
      <w:pPr>
        <w:pStyle w:val="aff3"/>
        <w:spacing w:after="156"/>
      </w:pPr>
      <w:r>
        <w:br/>
      </w:r>
      <w:bookmarkStart w:id="672" w:name="_Toc172565038"/>
      <w:r>
        <w:rPr>
          <w:rFonts w:hint="eastAsia"/>
        </w:rPr>
        <w:t>（规范性）</w:t>
      </w:r>
      <w:r>
        <w:br/>
      </w:r>
      <w:r>
        <w:rPr>
          <w:rFonts w:hint="eastAsia"/>
        </w:rPr>
        <w:t>经常性检查内容和方式</w:t>
      </w:r>
      <w:bookmarkEnd w:id="672"/>
    </w:p>
    <w:p w14:paraId="1E8B109B" w14:textId="36980A77" w:rsidR="004B3DDD" w:rsidRDefault="004B3DDD" w:rsidP="004B3DDD">
      <w:pPr>
        <w:pStyle w:val="affffb"/>
        <w:ind w:firstLine="420"/>
      </w:pPr>
      <w:r w:rsidRPr="004B3DDD">
        <w:rPr>
          <w:rFonts w:hint="eastAsia"/>
        </w:rPr>
        <w:t>城市桥梁经常性检查内容和方式的相关信息见表B.1。</w:t>
      </w:r>
    </w:p>
    <w:p w14:paraId="25609BC4" w14:textId="4A7CFFB1" w:rsidR="004B3DDD" w:rsidRDefault="004B3DDD" w:rsidP="004B3DDD">
      <w:pPr>
        <w:pStyle w:val="aff"/>
        <w:spacing w:before="156" w:after="156"/>
      </w:pPr>
      <w:r w:rsidRPr="004B3DDD">
        <w:rPr>
          <w:rFonts w:hint="eastAsia"/>
        </w:rPr>
        <w:t>城市桥梁经常性检查内容和方式</w:t>
      </w:r>
    </w:p>
    <w:tbl>
      <w:tblPr>
        <w:tblStyle w:val="afffffffffc"/>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266"/>
        <w:gridCol w:w="6804"/>
        <w:gridCol w:w="1264"/>
      </w:tblGrid>
      <w:tr w:rsidR="004B3DDD" w14:paraId="70A93AE8" w14:textId="77777777" w:rsidTr="00EE0AFB">
        <w:trPr>
          <w:tblHeader/>
          <w:jc w:val="center"/>
        </w:trPr>
        <w:tc>
          <w:tcPr>
            <w:tcW w:w="1266" w:type="dxa"/>
            <w:tcBorders>
              <w:top w:val="single" w:sz="8" w:space="0" w:color="auto"/>
              <w:bottom w:val="single" w:sz="8" w:space="0" w:color="auto"/>
            </w:tcBorders>
            <w:shd w:val="clear" w:color="auto" w:fill="auto"/>
            <w:vAlign w:val="center"/>
          </w:tcPr>
          <w:p w14:paraId="0345CAEB" w14:textId="77777777" w:rsidR="004B3DDD" w:rsidRDefault="004B3DDD" w:rsidP="00EE0AFB">
            <w:pPr>
              <w:pStyle w:val="afffffffff9"/>
            </w:pPr>
            <w:bookmarkStart w:id="673" w:name="_Hlk172563766"/>
            <w:r>
              <w:rPr>
                <w:rFonts w:hint="eastAsia"/>
              </w:rPr>
              <w:t>检查部位</w:t>
            </w:r>
          </w:p>
        </w:tc>
        <w:tc>
          <w:tcPr>
            <w:tcW w:w="6804" w:type="dxa"/>
            <w:tcBorders>
              <w:top w:val="single" w:sz="8" w:space="0" w:color="auto"/>
              <w:bottom w:val="single" w:sz="8" w:space="0" w:color="auto"/>
            </w:tcBorders>
            <w:shd w:val="clear" w:color="auto" w:fill="auto"/>
            <w:vAlign w:val="center"/>
          </w:tcPr>
          <w:p w14:paraId="2786479B" w14:textId="77777777" w:rsidR="004B3DDD" w:rsidRDefault="004B3DDD" w:rsidP="00EE0AFB">
            <w:pPr>
              <w:pStyle w:val="afffffffff9"/>
            </w:pPr>
            <w:r>
              <w:rPr>
                <w:rFonts w:hint="eastAsia"/>
              </w:rPr>
              <w:t>检查内容</w:t>
            </w:r>
          </w:p>
        </w:tc>
        <w:tc>
          <w:tcPr>
            <w:tcW w:w="1264" w:type="dxa"/>
            <w:tcBorders>
              <w:top w:val="single" w:sz="8" w:space="0" w:color="auto"/>
              <w:bottom w:val="single" w:sz="8" w:space="0" w:color="auto"/>
            </w:tcBorders>
            <w:shd w:val="clear" w:color="auto" w:fill="auto"/>
            <w:vAlign w:val="center"/>
          </w:tcPr>
          <w:p w14:paraId="6575BB8F" w14:textId="77777777" w:rsidR="004B3DDD" w:rsidRDefault="004B3DDD" w:rsidP="00EE0AFB">
            <w:pPr>
              <w:pStyle w:val="afffffffff9"/>
            </w:pPr>
            <w:r>
              <w:rPr>
                <w:rFonts w:hint="eastAsia"/>
              </w:rPr>
              <w:t>检查方式</w:t>
            </w:r>
          </w:p>
        </w:tc>
      </w:tr>
      <w:tr w:rsidR="004B3DDD" w14:paraId="0FE5A1D7" w14:textId="77777777" w:rsidTr="00EE0AFB">
        <w:trPr>
          <w:jc w:val="center"/>
        </w:trPr>
        <w:tc>
          <w:tcPr>
            <w:tcW w:w="1266" w:type="dxa"/>
            <w:tcBorders>
              <w:top w:val="single" w:sz="8" w:space="0" w:color="auto"/>
            </w:tcBorders>
            <w:shd w:val="clear" w:color="auto" w:fill="auto"/>
            <w:vAlign w:val="center"/>
          </w:tcPr>
          <w:p w14:paraId="2745CDF2" w14:textId="77777777" w:rsidR="004B3DDD" w:rsidRDefault="004B3DDD" w:rsidP="00EE0AFB">
            <w:pPr>
              <w:pStyle w:val="afffffffff9"/>
            </w:pPr>
            <w:r>
              <w:rPr>
                <w:rFonts w:hint="eastAsia"/>
              </w:rPr>
              <w:t>桥面铺装</w:t>
            </w:r>
          </w:p>
        </w:tc>
        <w:tc>
          <w:tcPr>
            <w:tcW w:w="6804" w:type="dxa"/>
            <w:tcBorders>
              <w:top w:val="single" w:sz="8" w:space="0" w:color="auto"/>
            </w:tcBorders>
            <w:shd w:val="clear" w:color="auto" w:fill="auto"/>
            <w:vAlign w:val="center"/>
          </w:tcPr>
          <w:p w14:paraId="3BFA738A" w14:textId="77777777" w:rsidR="004B3DDD" w:rsidRPr="004B3DDD" w:rsidRDefault="004B3DDD" w:rsidP="004B3DDD">
            <w:pPr>
              <w:pStyle w:val="af5"/>
              <w:numPr>
                <w:ilvl w:val="0"/>
                <w:numId w:val="68"/>
              </w:numPr>
              <w:tabs>
                <w:tab w:val="left" w:pos="851"/>
              </w:tabs>
              <w:rPr>
                <w:sz w:val="18"/>
                <w:szCs w:val="18"/>
              </w:rPr>
            </w:pPr>
            <w:r w:rsidRPr="004B3DDD">
              <w:rPr>
                <w:rFonts w:hint="eastAsia"/>
                <w:sz w:val="18"/>
                <w:szCs w:val="18"/>
              </w:rPr>
              <w:t>桥面铺装是否平整，桥头有无跳车；</w:t>
            </w:r>
          </w:p>
          <w:p w14:paraId="122F3892" w14:textId="77777777" w:rsidR="004B3DDD" w:rsidRPr="004B3DDD" w:rsidRDefault="004B3DDD" w:rsidP="004B3DDD">
            <w:pPr>
              <w:pStyle w:val="af5"/>
              <w:numPr>
                <w:ilvl w:val="0"/>
                <w:numId w:val="68"/>
              </w:numPr>
              <w:tabs>
                <w:tab w:val="left" w:pos="851"/>
              </w:tabs>
              <w:rPr>
                <w:sz w:val="18"/>
                <w:szCs w:val="18"/>
              </w:rPr>
            </w:pPr>
            <w:r w:rsidRPr="004B3DDD">
              <w:rPr>
                <w:rFonts w:hint="eastAsia"/>
                <w:sz w:val="18"/>
                <w:szCs w:val="18"/>
              </w:rPr>
              <w:t>沥青混凝土桥面有无龟裂、块状裂缝、坑槽、松散、沉陷、拥包、车辙、泛油等病害；</w:t>
            </w:r>
          </w:p>
          <w:p w14:paraId="3899FECC" w14:textId="77777777" w:rsidR="004B3DDD" w:rsidRPr="004B3DDD" w:rsidRDefault="004B3DDD" w:rsidP="004B3DDD">
            <w:pPr>
              <w:pStyle w:val="af5"/>
              <w:numPr>
                <w:ilvl w:val="0"/>
                <w:numId w:val="68"/>
              </w:numPr>
              <w:tabs>
                <w:tab w:val="left" w:pos="851"/>
              </w:tabs>
              <w:rPr>
                <w:sz w:val="18"/>
                <w:szCs w:val="18"/>
              </w:rPr>
            </w:pPr>
            <w:r w:rsidRPr="004B3DDD">
              <w:rPr>
                <w:rFonts w:hint="eastAsia"/>
                <w:sz w:val="18"/>
                <w:szCs w:val="18"/>
              </w:rPr>
              <w:t>水泥混凝土桥面有无裂缝、断裂、碎裂、坑洞、露骨、嵌缝料损坏、起皮脱落、啃边、空鼓、磨光等病害。</w:t>
            </w:r>
          </w:p>
        </w:tc>
        <w:tc>
          <w:tcPr>
            <w:tcW w:w="1264" w:type="dxa"/>
            <w:tcBorders>
              <w:top w:val="single" w:sz="8" w:space="0" w:color="auto"/>
            </w:tcBorders>
            <w:shd w:val="clear" w:color="auto" w:fill="auto"/>
            <w:vAlign w:val="center"/>
          </w:tcPr>
          <w:p w14:paraId="06D0B613" w14:textId="77777777" w:rsidR="004B3DDD" w:rsidRDefault="004B3DDD" w:rsidP="00EE0AFB">
            <w:pPr>
              <w:pStyle w:val="afffffffff9"/>
            </w:pPr>
            <w:r>
              <w:rPr>
                <w:rFonts w:hint="eastAsia"/>
              </w:rPr>
              <w:t>目测</w:t>
            </w:r>
          </w:p>
        </w:tc>
      </w:tr>
      <w:tr w:rsidR="004B3DDD" w14:paraId="236466B2" w14:textId="77777777" w:rsidTr="00EE0AFB">
        <w:trPr>
          <w:jc w:val="center"/>
        </w:trPr>
        <w:tc>
          <w:tcPr>
            <w:tcW w:w="1266" w:type="dxa"/>
            <w:shd w:val="clear" w:color="auto" w:fill="auto"/>
            <w:vAlign w:val="center"/>
          </w:tcPr>
          <w:p w14:paraId="777E6BA6" w14:textId="77777777" w:rsidR="004B3DDD" w:rsidRDefault="004B3DDD" w:rsidP="00EE0AFB">
            <w:pPr>
              <w:pStyle w:val="afffffffff9"/>
            </w:pPr>
            <w:r>
              <w:rPr>
                <w:rFonts w:hint="eastAsia"/>
              </w:rPr>
              <w:t>桥头搭板</w:t>
            </w:r>
          </w:p>
        </w:tc>
        <w:tc>
          <w:tcPr>
            <w:tcW w:w="6804" w:type="dxa"/>
            <w:shd w:val="clear" w:color="auto" w:fill="auto"/>
            <w:vAlign w:val="center"/>
          </w:tcPr>
          <w:p w14:paraId="47F4C880" w14:textId="77777777" w:rsidR="004B3DDD" w:rsidRDefault="004B3DDD" w:rsidP="00EE0AFB">
            <w:pPr>
              <w:pStyle w:val="afffffffff9"/>
              <w:jc w:val="both"/>
              <w:rPr>
                <w:szCs w:val="18"/>
              </w:rPr>
            </w:pPr>
            <w:r>
              <w:rPr>
                <w:rFonts w:hint="eastAsia"/>
                <w:szCs w:val="18"/>
              </w:rPr>
              <w:t>桥头搭板处有无明显下沉、裂缝、坑洞、松散等。</w:t>
            </w:r>
          </w:p>
        </w:tc>
        <w:tc>
          <w:tcPr>
            <w:tcW w:w="1264" w:type="dxa"/>
            <w:shd w:val="clear" w:color="auto" w:fill="auto"/>
            <w:vAlign w:val="center"/>
          </w:tcPr>
          <w:p w14:paraId="14BCA075" w14:textId="77777777" w:rsidR="004B3DDD" w:rsidRDefault="004B3DDD" w:rsidP="00EE0AFB">
            <w:pPr>
              <w:pStyle w:val="afffffffff9"/>
            </w:pPr>
            <w:r>
              <w:rPr>
                <w:rFonts w:hint="eastAsia"/>
              </w:rPr>
              <w:t>目测</w:t>
            </w:r>
          </w:p>
        </w:tc>
      </w:tr>
      <w:tr w:rsidR="004B3DDD" w14:paraId="57CFC600" w14:textId="77777777" w:rsidTr="00EE0AFB">
        <w:trPr>
          <w:jc w:val="center"/>
        </w:trPr>
        <w:tc>
          <w:tcPr>
            <w:tcW w:w="1266" w:type="dxa"/>
            <w:shd w:val="clear" w:color="auto" w:fill="auto"/>
            <w:vAlign w:val="center"/>
          </w:tcPr>
          <w:p w14:paraId="5DC48B5C" w14:textId="77777777" w:rsidR="004B3DDD" w:rsidRDefault="004B3DDD" w:rsidP="00EE0AFB">
            <w:pPr>
              <w:pStyle w:val="afffffffff9"/>
            </w:pPr>
            <w:r>
              <w:rPr>
                <w:rFonts w:hint="eastAsia"/>
              </w:rPr>
              <w:t>伸缩装置</w:t>
            </w:r>
          </w:p>
        </w:tc>
        <w:tc>
          <w:tcPr>
            <w:tcW w:w="6804" w:type="dxa"/>
            <w:shd w:val="clear" w:color="auto" w:fill="auto"/>
            <w:vAlign w:val="center"/>
          </w:tcPr>
          <w:p w14:paraId="58233A50" w14:textId="77777777" w:rsidR="004B3DDD" w:rsidRPr="004B3DDD" w:rsidRDefault="004B3DDD" w:rsidP="004B3DDD">
            <w:pPr>
              <w:pStyle w:val="af5"/>
              <w:numPr>
                <w:ilvl w:val="0"/>
                <w:numId w:val="69"/>
              </w:numPr>
              <w:tabs>
                <w:tab w:val="left" w:pos="851"/>
              </w:tabs>
              <w:rPr>
                <w:sz w:val="18"/>
                <w:szCs w:val="18"/>
              </w:rPr>
            </w:pPr>
            <w:r w:rsidRPr="004B3DDD">
              <w:rPr>
                <w:rFonts w:hint="eastAsia"/>
                <w:sz w:val="18"/>
                <w:szCs w:val="18"/>
              </w:rPr>
              <w:t>伸缩缝是否有杂物嵌入、阻塞卡死；钢构件有无锈蚀、断裂；保护带是否破损；橡胶件有无开裂、脱落、老化；联结部件有无松动、脱落、缺失或局部损伤等病害；</w:t>
            </w:r>
          </w:p>
          <w:p w14:paraId="5A80EC7F" w14:textId="77777777" w:rsidR="004B3DDD" w:rsidRPr="004B3DDD" w:rsidRDefault="004B3DDD" w:rsidP="004B3DDD">
            <w:pPr>
              <w:pStyle w:val="af5"/>
              <w:numPr>
                <w:ilvl w:val="0"/>
                <w:numId w:val="69"/>
              </w:numPr>
              <w:tabs>
                <w:tab w:val="left" w:pos="851"/>
              </w:tabs>
              <w:rPr>
                <w:sz w:val="18"/>
                <w:szCs w:val="18"/>
              </w:rPr>
            </w:pPr>
            <w:r w:rsidRPr="004B3DDD">
              <w:rPr>
                <w:rFonts w:hint="eastAsia"/>
                <w:sz w:val="18"/>
                <w:szCs w:val="18"/>
              </w:rPr>
              <w:t>每季度宜对伸缩装置的水平错位、竖向升降进行观测；</w:t>
            </w:r>
          </w:p>
          <w:p w14:paraId="1EFDB162" w14:textId="77777777" w:rsidR="004B3DDD" w:rsidRPr="004B3DDD" w:rsidRDefault="004B3DDD" w:rsidP="004B3DDD">
            <w:pPr>
              <w:pStyle w:val="af5"/>
              <w:numPr>
                <w:ilvl w:val="0"/>
                <w:numId w:val="69"/>
              </w:numPr>
              <w:tabs>
                <w:tab w:val="left" w:pos="851"/>
              </w:tabs>
              <w:rPr>
                <w:sz w:val="18"/>
                <w:szCs w:val="18"/>
              </w:rPr>
            </w:pPr>
            <w:r w:rsidRPr="004B3DDD">
              <w:rPr>
                <w:rFonts w:hint="eastAsia"/>
                <w:sz w:val="18"/>
                <w:szCs w:val="18"/>
              </w:rPr>
              <w:t>在每年气温最高、最低时，应及时测量伸缩装置的间隙是否符合设计要求。</w:t>
            </w:r>
          </w:p>
        </w:tc>
        <w:tc>
          <w:tcPr>
            <w:tcW w:w="1264" w:type="dxa"/>
            <w:shd w:val="clear" w:color="auto" w:fill="auto"/>
            <w:vAlign w:val="center"/>
          </w:tcPr>
          <w:p w14:paraId="058AD000" w14:textId="77777777" w:rsidR="004B3DDD" w:rsidRDefault="004B3DDD" w:rsidP="00EE0AFB">
            <w:pPr>
              <w:pStyle w:val="afffffffff9"/>
            </w:pPr>
            <w:r>
              <w:rPr>
                <w:rFonts w:hint="eastAsia"/>
              </w:rPr>
              <w:t>目测</w:t>
            </w:r>
          </w:p>
          <w:p w14:paraId="395A49D8" w14:textId="77777777" w:rsidR="004B3DDD" w:rsidRDefault="004B3DDD" w:rsidP="00EE0AFB">
            <w:pPr>
              <w:pStyle w:val="afffffffff9"/>
            </w:pPr>
            <w:r>
              <w:rPr>
                <w:rFonts w:hint="eastAsia"/>
              </w:rPr>
              <w:t>手摇</w:t>
            </w:r>
          </w:p>
        </w:tc>
      </w:tr>
      <w:tr w:rsidR="004B3DDD" w14:paraId="1C5EC6E1" w14:textId="77777777" w:rsidTr="00EE0AFB">
        <w:trPr>
          <w:jc w:val="center"/>
        </w:trPr>
        <w:tc>
          <w:tcPr>
            <w:tcW w:w="1266" w:type="dxa"/>
            <w:shd w:val="clear" w:color="auto" w:fill="auto"/>
            <w:vAlign w:val="center"/>
          </w:tcPr>
          <w:p w14:paraId="58EBC25E" w14:textId="77777777" w:rsidR="004B3DDD" w:rsidRDefault="004B3DDD" w:rsidP="00EE0AFB">
            <w:pPr>
              <w:pStyle w:val="afffffffff9"/>
            </w:pPr>
            <w:r>
              <w:rPr>
                <w:rFonts w:hint="eastAsia"/>
              </w:rPr>
              <w:t>排水设施</w:t>
            </w:r>
          </w:p>
        </w:tc>
        <w:tc>
          <w:tcPr>
            <w:tcW w:w="6804" w:type="dxa"/>
            <w:shd w:val="clear" w:color="auto" w:fill="auto"/>
            <w:vAlign w:val="center"/>
          </w:tcPr>
          <w:p w14:paraId="678C7E37" w14:textId="77777777" w:rsidR="004B3DDD" w:rsidRPr="004B3DDD" w:rsidRDefault="004B3DDD" w:rsidP="004B3DDD">
            <w:pPr>
              <w:pStyle w:val="af5"/>
              <w:numPr>
                <w:ilvl w:val="0"/>
                <w:numId w:val="70"/>
              </w:numPr>
              <w:tabs>
                <w:tab w:val="left" w:pos="851"/>
              </w:tabs>
              <w:rPr>
                <w:sz w:val="18"/>
                <w:szCs w:val="18"/>
              </w:rPr>
            </w:pPr>
            <w:r w:rsidRPr="004B3DDD">
              <w:rPr>
                <w:rFonts w:hint="eastAsia"/>
                <w:sz w:val="18"/>
                <w:szCs w:val="18"/>
              </w:rPr>
              <w:t>桥面排水设施是否良好；</w:t>
            </w:r>
          </w:p>
          <w:p w14:paraId="13D2FDAB" w14:textId="77777777" w:rsidR="004B3DDD" w:rsidRPr="004B3DDD" w:rsidRDefault="004B3DDD" w:rsidP="004B3DDD">
            <w:pPr>
              <w:pStyle w:val="af5"/>
              <w:numPr>
                <w:ilvl w:val="0"/>
                <w:numId w:val="70"/>
              </w:numPr>
              <w:tabs>
                <w:tab w:val="left" w:pos="851"/>
              </w:tabs>
              <w:rPr>
                <w:sz w:val="18"/>
                <w:szCs w:val="18"/>
              </w:rPr>
            </w:pPr>
            <w:r w:rsidRPr="004B3DDD">
              <w:rPr>
                <w:rFonts w:hint="eastAsia"/>
                <w:sz w:val="18"/>
                <w:szCs w:val="18"/>
              </w:rPr>
              <w:t>桥面泄水孔是否堵塞、破损，雨水篦子是否缺损、格栅有无缺失；</w:t>
            </w:r>
          </w:p>
          <w:p w14:paraId="205A3C00" w14:textId="77777777" w:rsidR="004B3DDD" w:rsidRDefault="004B3DDD" w:rsidP="004B3DDD">
            <w:pPr>
              <w:pStyle w:val="af5"/>
              <w:numPr>
                <w:ilvl w:val="0"/>
                <w:numId w:val="70"/>
              </w:numPr>
              <w:tabs>
                <w:tab w:val="left" w:pos="851"/>
              </w:tabs>
            </w:pPr>
            <w:r w:rsidRPr="004B3DDD">
              <w:rPr>
                <w:rFonts w:hint="eastAsia"/>
                <w:sz w:val="18"/>
                <w:szCs w:val="18"/>
              </w:rPr>
              <w:t>泄水管有无缺失；限水板、集水槽等设施是否缺损、渗漏；截水构造是否完好等。</w:t>
            </w:r>
          </w:p>
        </w:tc>
        <w:tc>
          <w:tcPr>
            <w:tcW w:w="1264" w:type="dxa"/>
            <w:shd w:val="clear" w:color="auto" w:fill="auto"/>
            <w:vAlign w:val="center"/>
          </w:tcPr>
          <w:p w14:paraId="40BC8C4A" w14:textId="77777777" w:rsidR="004B3DDD" w:rsidRDefault="004B3DDD" w:rsidP="00EE0AFB">
            <w:pPr>
              <w:pStyle w:val="afffffffff9"/>
            </w:pPr>
            <w:r>
              <w:rPr>
                <w:rFonts w:hint="eastAsia"/>
              </w:rPr>
              <w:t>目测</w:t>
            </w:r>
          </w:p>
        </w:tc>
      </w:tr>
      <w:tr w:rsidR="004B3DDD" w14:paraId="42821A78" w14:textId="77777777" w:rsidTr="00EE0AFB">
        <w:trPr>
          <w:jc w:val="center"/>
        </w:trPr>
        <w:tc>
          <w:tcPr>
            <w:tcW w:w="1266" w:type="dxa"/>
            <w:shd w:val="clear" w:color="auto" w:fill="auto"/>
            <w:vAlign w:val="center"/>
          </w:tcPr>
          <w:p w14:paraId="7B0070F7" w14:textId="77777777" w:rsidR="004B3DDD" w:rsidRDefault="004B3DDD" w:rsidP="00EE0AFB">
            <w:pPr>
              <w:pStyle w:val="afffffffff9"/>
            </w:pPr>
            <w:r>
              <w:rPr>
                <w:rFonts w:hint="eastAsia"/>
              </w:rPr>
              <w:t>栏杆和护栏</w:t>
            </w:r>
          </w:p>
        </w:tc>
        <w:tc>
          <w:tcPr>
            <w:tcW w:w="6804" w:type="dxa"/>
            <w:shd w:val="clear" w:color="auto" w:fill="auto"/>
            <w:vAlign w:val="center"/>
          </w:tcPr>
          <w:p w14:paraId="5AFA9BA8" w14:textId="77777777" w:rsidR="004B3DDD" w:rsidRPr="004B3DDD" w:rsidRDefault="004B3DDD" w:rsidP="004B3DDD">
            <w:pPr>
              <w:pStyle w:val="af5"/>
              <w:numPr>
                <w:ilvl w:val="0"/>
                <w:numId w:val="71"/>
              </w:numPr>
              <w:tabs>
                <w:tab w:val="left" w:pos="851"/>
              </w:tabs>
              <w:rPr>
                <w:sz w:val="18"/>
                <w:szCs w:val="18"/>
              </w:rPr>
            </w:pPr>
            <w:r w:rsidRPr="004B3DDD">
              <w:rPr>
                <w:rFonts w:hint="eastAsia"/>
                <w:sz w:val="18"/>
                <w:szCs w:val="18"/>
              </w:rPr>
              <w:t>栏杆、护栏、扶手等有无断裂、撞坏、松动、错位、破损、缺失、剥落、露筋、锈蚀等病害；</w:t>
            </w:r>
          </w:p>
          <w:p w14:paraId="5B325379" w14:textId="77777777" w:rsidR="004B3DDD" w:rsidRDefault="004B3DDD" w:rsidP="004B3DDD">
            <w:pPr>
              <w:pStyle w:val="af5"/>
              <w:numPr>
                <w:ilvl w:val="0"/>
                <w:numId w:val="71"/>
              </w:numPr>
              <w:tabs>
                <w:tab w:val="left" w:pos="851"/>
              </w:tabs>
            </w:pPr>
            <w:r w:rsidRPr="004B3DDD">
              <w:rPr>
                <w:rFonts w:hint="eastAsia"/>
                <w:sz w:val="18"/>
                <w:szCs w:val="18"/>
              </w:rPr>
              <w:t>防撞墙、挂板有无破损、缺失、露筋、锈蚀等病害。</w:t>
            </w:r>
          </w:p>
        </w:tc>
        <w:tc>
          <w:tcPr>
            <w:tcW w:w="1264" w:type="dxa"/>
            <w:shd w:val="clear" w:color="auto" w:fill="auto"/>
            <w:vAlign w:val="center"/>
          </w:tcPr>
          <w:p w14:paraId="34B921D3" w14:textId="77777777" w:rsidR="004B3DDD" w:rsidRDefault="004B3DDD" w:rsidP="00EE0AFB">
            <w:pPr>
              <w:pStyle w:val="afffffffff9"/>
            </w:pPr>
            <w:r>
              <w:rPr>
                <w:rFonts w:hint="eastAsia"/>
              </w:rPr>
              <w:t>目测</w:t>
            </w:r>
          </w:p>
          <w:p w14:paraId="3D535F77" w14:textId="77777777" w:rsidR="004B3DDD" w:rsidRDefault="004B3DDD" w:rsidP="00EE0AFB">
            <w:pPr>
              <w:pStyle w:val="afffffffff9"/>
            </w:pPr>
            <w:r>
              <w:rPr>
                <w:rFonts w:hint="eastAsia"/>
              </w:rPr>
              <w:t>手摇</w:t>
            </w:r>
          </w:p>
        </w:tc>
      </w:tr>
      <w:tr w:rsidR="004B3DDD" w14:paraId="221B6C29" w14:textId="77777777" w:rsidTr="00EE0AFB">
        <w:trPr>
          <w:jc w:val="center"/>
        </w:trPr>
        <w:tc>
          <w:tcPr>
            <w:tcW w:w="1266" w:type="dxa"/>
            <w:shd w:val="clear" w:color="auto" w:fill="auto"/>
            <w:vAlign w:val="center"/>
          </w:tcPr>
          <w:p w14:paraId="143E36F4" w14:textId="77777777" w:rsidR="004B3DDD" w:rsidRDefault="004B3DDD" w:rsidP="00EE0AFB">
            <w:pPr>
              <w:pStyle w:val="afffffffff9"/>
            </w:pPr>
            <w:r>
              <w:rPr>
                <w:rFonts w:hint="eastAsia"/>
              </w:rPr>
              <w:t>人行道</w:t>
            </w:r>
          </w:p>
        </w:tc>
        <w:tc>
          <w:tcPr>
            <w:tcW w:w="6804" w:type="dxa"/>
            <w:shd w:val="clear" w:color="auto" w:fill="auto"/>
            <w:vAlign w:val="center"/>
          </w:tcPr>
          <w:p w14:paraId="31CEDB73" w14:textId="77777777" w:rsidR="004B3DDD" w:rsidRDefault="004B3DDD" w:rsidP="00EE0AFB">
            <w:pPr>
              <w:pStyle w:val="afffffffff9"/>
              <w:jc w:val="both"/>
              <w:rPr>
                <w:szCs w:val="18"/>
              </w:rPr>
            </w:pPr>
            <w:r>
              <w:rPr>
                <w:rFonts w:hint="eastAsia"/>
                <w:szCs w:val="18"/>
              </w:rPr>
              <w:t>人行道铺装、路缘石、平石是否缺失，有无破损、露筋、锈蚀等病害。</w:t>
            </w:r>
          </w:p>
        </w:tc>
        <w:tc>
          <w:tcPr>
            <w:tcW w:w="1264" w:type="dxa"/>
            <w:shd w:val="clear" w:color="auto" w:fill="auto"/>
            <w:vAlign w:val="center"/>
          </w:tcPr>
          <w:p w14:paraId="67C59614" w14:textId="77777777" w:rsidR="004B3DDD" w:rsidRDefault="004B3DDD" w:rsidP="00EE0AFB">
            <w:pPr>
              <w:pStyle w:val="afffffffff9"/>
            </w:pPr>
            <w:r>
              <w:rPr>
                <w:rFonts w:hint="eastAsia"/>
              </w:rPr>
              <w:t>目测</w:t>
            </w:r>
          </w:p>
        </w:tc>
      </w:tr>
      <w:tr w:rsidR="004B3DDD" w14:paraId="381EAF6E" w14:textId="77777777" w:rsidTr="00EE0AFB">
        <w:trPr>
          <w:jc w:val="center"/>
        </w:trPr>
        <w:tc>
          <w:tcPr>
            <w:tcW w:w="1266" w:type="dxa"/>
            <w:shd w:val="clear" w:color="auto" w:fill="auto"/>
            <w:vAlign w:val="center"/>
          </w:tcPr>
          <w:p w14:paraId="11113425" w14:textId="77777777" w:rsidR="004B3DDD" w:rsidRDefault="004B3DDD" w:rsidP="00EE0AFB">
            <w:pPr>
              <w:pStyle w:val="afffffffff9"/>
            </w:pPr>
            <w:r>
              <w:rPr>
                <w:rFonts w:hint="eastAsia"/>
              </w:rPr>
              <w:t>支座</w:t>
            </w:r>
          </w:p>
        </w:tc>
        <w:tc>
          <w:tcPr>
            <w:tcW w:w="6804" w:type="dxa"/>
            <w:shd w:val="clear" w:color="auto" w:fill="auto"/>
            <w:vAlign w:val="center"/>
          </w:tcPr>
          <w:p w14:paraId="5C0A1B59" w14:textId="584D4FF2" w:rsidR="004B3DDD" w:rsidRDefault="004B3DDD" w:rsidP="00EE0AFB">
            <w:pPr>
              <w:pStyle w:val="afffffffff9"/>
              <w:jc w:val="both"/>
              <w:rPr>
                <w:szCs w:val="18"/>
              </w:rPr>
            </w:pPr>
            <w:r>
              <w:rPr>
                <w:rFonts w:hint="eastAsia"/>
                <w:szCs w:val="18"/>
              </w:rPr>
              <w:t>观察目视可及的支座有无脱空、异常变形、锈蚀、开裂、支座垫石破损、支座下垫油毛毡、钢垫板错位、支座偏位、垫石模板未脱、支座处杂物堆积、支座螺母松动、支座约束未解除、防尘罩缺失等病害（支座检查可3</w:t>
            </w:r>
            <w:r w:rsidR="00565B0D">
              <w:rPr>
                <w:rFonts w:hint="eastAsia"/>
                <w:szCs w:val="18"/>
              </w:rPr>
              <w:t>～</w:t>
            </w:r>
            <w:r>
              <w:rPr>
                <w:szCs w:val="18"/>
              </w:rPr>
              <w:t>6</w:t>
            </w:r>
            <w:r>
              <w:rPr>
                <w:rFonts w:hint="eastAsia"/>
                <w:szCs w:val="18"/>
              </w:rPr>
              <w:t>月1次）</w:t>
            </w:r>
          </w:p>
        </w:tc>
        <w:tc>
          <w:tcPr>
            <w:tcW w:w="1264" w:type="dxa"/>
            <w:shd w:val="clear" w:color="auto" w:fill="auto"/>
            <w:vAlign w:val="center"/>
          </w:tcPr>
          <w:p w14:paraId="0AC8101C" w14:textId="77777777" w:rsidR="004B3DDD" w:rsidRDefault="004B3DDD" w:rsidP="00EE0AFB">
            <w:pPr>
              <w:pStyle w:val="afffffffff9"/>
            </w:pPr>
            <w:r>
              <w:rPr>
                <w:rFonts w:hint="eastAsia"/>
              </w:rPr>
              <w:t>目测</w:t>
            </w:r>
          </w:p>
        </w:tc>
      </w:tr>
      <w:tr w:rsidR="004B3DDD" w14:paraId="7D36A79A" w14:textId="77777777" w:rsidTr="00EE0AFB">
        <w:trPr>
          <w:jc w:val="center"/>
        </w:trPr>
        <w:tc>
          <w:tcPr>
            <w:tcW w:w="1266" w:type="dxa"/>
            <w:shd w:val="clear" w:color="auto" w:fill="auto"/>
            <w:vAlign w:val="center"/>
          </w:tcPr>
          <w:p w14:paraId="0C3CDDB7" w14:textId="77777777" w:rsidR="004B3DDD" w:rsidRDefault="004B3DDD" w:rsidP="00EE0AFB">
            <w:pPr>
              <w:pStyle w:val="afffffffff9"/>
            </w:pPr>
            <w:r>
              <w:rPr>
                <w:rFonts w:hint="eastAsia"/>
              </w:rPr>
              <w:t>上部结构</w:t>
            </w:r>
          </w:p>
        </w:tc>
        <w:tc>
          <w:tcPr>
            <w:tcW w:w="6804" w:type="dxa"/>
            <w:shd w:val="clear" w:color="auto" w:fill="auto"/>
            <w:vAlign w:val="center"/>
          </w:tcPr>
          <w:p w14:paraId="1612654A" w14:textId="77777777" w:rsidR="004B3DDD" w:rsidRPr="004B3DDD" w:rsidRDefault="004B3DDD" w:rsidP="004B3DDD">
            <w:pPr>
              <w:pStyle w:val="af5"/>
              <w:numPr>
                <w:ilvl w:val="0"/>
                <w:numId w:val="72"/>
              </w:numPr>
              <w:tabs>
                <w:tab w:val="left" w:pos="851"/>
              </w:tabs>
              <w:rPr>
                <w:sz w:val="18"/>
                <w:szCs w:val="18"/>
              </w:rPr>
            </w:pPr>
            <w:r w:rsidRPr="004B3DDD">
              <w:rPr>
                <w:rFonts w:hint="eastAsia"/>
                <w:sz w:val="18"/>
                <w:szCs w:val="18"/>
              </w:rPr>
              <w:t>外观是否整洁，有无杂物；</w:t>
            </w:r>
          </w:p>
          <w:p w14:paraId="5AC47703" w14:textId="77777777" w:rsidR="004B3DDD" w:rsidRPr="004B3DDD" w:rsidRDefault="004B3DDD" w:rsidP="004B3DDD">
            <w:pPr>
              <w:pStyle w:val="af5"/>
              <w:numPr>
                <w:ilvl w:val="0"/>
                <w:numId w:val="72"/>
              </w:numPr>
              <w:tabs>
                <w:tab w:val="left" w:pos="851"/>
              </w:tabs>
              <w:rPr>
                <w:sz w:val="18"/>
                <w:szCs w:val="18"/>
              </w:rPr>
            </w:pPr>
            <w:r w:rsidRPr="004B3DDD">
              <w:rPr>
                <w:rFonts w:hint="eastAsia"/>
                <w:sz w:val="18"/>
                <w:szCs w:val="18"/>
              </w:rPr>
              <w:t>拱桥、梁桥等上部混凝土结构表面有无明显裂缝，有无蜂窝、马面、剥落、露筋、空洞、渗水、漏水，涂装层是否完好，有无损坏、老化变色、开裂、起皮、剥落、锈迹等病害；</w:t>
            </w:r>
          </w:p>
          <w:p w14:paraId="3E169198" w14:textId="77777777" w:rsidR="004B3DDD" w:rsidRDefault="004B3DDD" w:rsidP="004B3DDD">
            <w:pPr>
              <w:pStyle w:val="af5"/>
              <w:numPr>
                <w:ilvl w:val="0"/>
                <w:numId w:val="72"/>
              </w:numPr>
              <w:tabs>
                <w:tab w:val="left" w:pos="851"/>
              </w:tabs>
            </w:pPr>
            <w:r w:rsidRPr="004B3DDD">
              <w:rPr>
                <w:rFonts w:hint="eastAsia"/>
                <w:sz w:val="18"/>
                <w:szCs w:val="18"/>
              </w:rPr>
              <w:t>钢构件表面的涂层是否完好，有无脱落、分化、起泡、锈蚀、裂纹；钢构件有无锈蚀、变形，焊缝有无开裂、脱焊等病害。</w:t>
            </w:r>
          </w:p>
        </w:tc>
        <w:tc>
          <w:tcPr>
            <w:tcW w:w="1264" w:type="dxa"/>
            <w:shd w:val="clear" w:color="auto" w:fill="auto"/>
            <w:vAlign w:val="center"/>
          </w:tcPr>
          <w:p w14:paraId="02DC5674" w14:textId="77777777" w:rsidR="004B3DDD" w:rsidRDefault="004B3DDD" w:rsidP="00EE0AFB">
            <w:pPr>
              <w:pStyle w:val="afffffffff9"/>
            </w:pPr>
            <w:r>
              <w:rPr>
                <w:rFonts w:hint="eastAsia"/>
              </w:rPr>
              <w:t>目测</w:t>
            </w:r>
          </w:p>
          <w:p w14:paraId="59ED58A3" w14:textId="77777777" w:rsidR="004B3DDD" w:rsidRDefault="004B3DDD" w:rsidP="00EE0AFB">
            <w:pPr>
              <w:pStyle w:val="afffffffff9"/>
            </w:pPr>
            <w:r>
              <w:rPr>
                <w:rFonts w:hint="eastAsia"/>
              </w:rPr>
              <w:t>钢尺量</w:t>
            </w:r>
          </w:p>
          <w:p w14:paraId="016E3D69" w14:textId="77777777" w:rsidR="004B3DDD" w:rsidRDefault="004B3DDD" w:rsidP="00EE0AFB">
            <w:pPr>
              <w:pStyle w:val="afffffffff9"/>
            </w:pPr>
            <w:r>
              <w:rPr>
                <w:rFonts w:hint="eastAsia"/>
              </w:rPr>
              <w:t>小锤敲击</w:t>
            </w:r>
          </w:p>
        </w:tc>
      </w:tr>
      <w:tr w:rsidR="004B3DDD" w14:paraId="54A007A0" w14:textId="77777777" w:rsidTr="00EE0AFB">
        <w:trPr>
          <w:jc w:val="center"/>
        </w:trPr>
        <w:tc>
          <w:tcPr>
            <w:tcW w:w="1266" w:type="dxa"/>
            <w:shd w:val="clear" w:color="auto" w:fill="auto"/>
            <w:vAlign w:val="center"/>
          </w:tcPr>
          <w:p w14:paraId="34C8C392" w14:textId="77777777" w:rsidR="004B3DDD" w:rsidRDefault="004B3DDD" w:rsidP="00EE0AFB">
            <w:pPr>
              <w:pStyle w:val="afffffffff9"/>
            </w:pPr>
            <w:r>
              <w:rPr>
                <w:rFonts w:hint="eastAsia"/>
              </w:rPr>
              <w:t>下部结构</w:t>
            </w:r>
          </w:p>
        </w:tc>
        <w:tc>
          <w:tcPr>
            <w:tcW w:w="6804" w:type="dxa"/>
            <w:shd w:val="clear" w:color="auto" w:fill="auto"/>
            <w:vAlign w:val="center"/>
          </w:tcPr>
          <w:p w14:paraId="15038A63" w14:textId="77777777" w:rsidR="004B3DDD" w:rsidRPr="004B3DDD" w:rsidRDefault="004B3DDD" w:rsidP="004B3DDD">
            <w:pPr>
              <w:pStyle w:val="af5"/>
              <w:numPr>
                <w:ilvl w:val="0"/>
                <w:numId w:val="73"/>
              </w:numPr>
              <w:tabs>
                <w:tab w:val="left" w:pos="851"/>
              </w:tabs>
              <w:rPr>
                <w:sz w:val="18"/>
                <w:szCs w:val="18"/>
              </w:rPr>
            </w:pPr>
            <w:r w:rsidRPr="004B3DDD">
              <w:rPr>
                <w:rFonts w:hint="eastAsia"/>
                <w:sz w:val="18"/>
                <w:szCs w:val="18"/>
              </w:rPr>
              <w:t>外观有无雨水侵蚀、杂物堆积。杂草蔓生现象；</w:t>
            </w:r>
          </w:p>
          <w:p w14:paraId="43E0C358" w14:textId="77777777" w:rsidR="004B3DDD" w:rsidRPr="004B3DDD" w:rsidRDefault="004B3DDD" w:rsidP="004B3DDD">
            <w:pPr>
              <w:pStyle w:val="af5"/>
              <w:numPr>
                <w:ilvl w:val="0"/>
                <w:numId w:val="73"/>
              </w:numPr>
              <w:tabs>
                <w:tab w:val="left" w:pos="851"/>
              </w:tabs>
              <w:rPr>
                <w:sz w:val="18"/>
                <w:szCs w:val="18"/>
              </w:rPr>
            </w:pPr>
            <w:r w:rsidRPr="004B3DDD">
              <w:rPr>
                <w:rFonts w:hint="eastAsia"/>
                <w:sz w:val="18"/>
                <w:szCs w:val="18"/>
              </w:rPr>
              <w:t>锥坡护坡、翼墙、耳墙有无开裂、破损、塌陷、滑移、异常变形等病害；</w:t>
            </w:r>
          </w:p>
          <w:p w14:paraId="20B2D678" w14:textId="77777777" w:rsidR="004B3DDD" w:rsidRPr="004B3DDD" w:rsidRDefault="004B3DDD" w:rsidP="004B3DDD">
            <w:pPr>
              <w:pStyle w:val="af5"/>
              <w:numPr>
                <w:ilvl w:val="0"/>
                <w:numId w:val="73"/>
              </w:numPr>
              <w:tabs>
                <w:tab w:val="left" w:pos="851"/>
              </w:tabs>
              <w:rPr>
                <w:sz w:val="18"/>
                <w:szCs w:val="18"/>
              </w:rPr>
            </w:pPr>
            <w:r w:rsidRPr="004B3DDD">
              <w:rPr>
                <w:rFonts w:hint="eastAsia"/>
                <w:sz w:val="18"/>
                <w:szCs w:val="18"/>
              </w:rPr>
              <w:t>墩台是否受车辆、漂浮物撞击而受损；墩台目视可及部位有无露筋、裂缝、剥落、空洞、锈蚀、渗水、腐蚀等病害；</w:t>
            </w:r>
          </w:p>
          <w:p w14:paraId="07DA88B9" w14:textId="77777777" w:rsidR="004B3DDD" w:rsidRPr="004B3DDD" w:rsidRDefault="004B3DDD" w:rsidP="004B3DDD">
            <w:pPr>
              <w:pStyle w:val="af5"/>
              <w:numPr>
                <w:ilvl w:val="0"/>
                <w:numId w:val="73"/>
              </w:numPr>
              <w:tabs>
                <w:tab w:val="left" w:pos="851"/>
              </w:tabs>
              <w:rPr>
                <w:sz w:val="18"/>
              </w:rPr>
            </w:pPr>
            <w:r w:rsidRPr="004B3DDD">
              <w:rPr>
                <w:rFonts w:hint="eastAsia"/>
                <w:sz w:val="18"/>
                <w:szCs w:val="18"/>
              </w:rPr>
              <w:t>基础是否受到冲刷损坏、外露、悬空、下沉，有无腐蚀等。</w:t>
            </w:r>
          </w:p>
        </w:tc>
        <w:tc>
          <w:tcPr>
            <w:tcW w:w="1264" w:type="dxa"/>
            <w:shd w:val="clear" w:color="auto" w:fill="auto"/>
            <w:vAlign w:val="center"/>
          </w:tcPr>
          <w:p w14:paraId="65BBCD7D" w14:textId="77777777" w:rsidR="004B3DDD" w:rsidRDefault="004B3DDD" w:rsidP="00EE0AFB">
            <w:pPr>
              <w:pStyle w:val="afffffffff9"/>
            </w:pPr>
            <w:r>
              <w:rPr>
                <w:rFonts w:hint="eastAsia"/>
              </w:rPr>
              <w:t>目测</w:t>
            </w:r>
          </w:p>
          <w:p w14:paraId="70C71BA9" w14:textId="77777777" w:rsidR="004B3DDD" w:rsidRDefault="004B3DDD" w:rsidP="00EE0AFB">
            <w:pPr>
              <w:pStyle w:val="afffffffff9"/>
            </w:pPr>
            <w:r>
              <w:rPr>
                <w:rFonts w:hint="eastAsia"/>
              </w:rPr>
              <w:t>钢尺量</w:t>
            </w:r>
          </w:p>
          <w:p w14:paraId="217D07C6" w14:textId="77777777" w:rsidR="004B3DDD" w:rsidRDefault="004B3DDD" w:rsidP="00EE0AFB">
            <w:pPr>
              <w:pStyle w:val="afffffffff9"/>
            </w:pPr>
            <w:r>
              <w:rPr>
                <w:rFonts w:hint="eastAsia"/>
              </w:rPr>
              <w:t>小锤敲击</w:t>
            </w:r>
          </w:p>
        </w:tc>
      </w:tr>
    </w:tbl>
    <w:bookmarkEnd w:id="673"/>
    <w:p w14:paraId="1A517705" w14:textId="77777777" w:rsidR="004B3DDD" w:rsidRDefault="004B3DDD" w:rsidP="004B3DDD">
      <w:pPr>
        <w:pStyle w:val="affffb"/>
        <w:spacing w:beforeLines="50" w:before="156" w:afterLines="50" w:after="156"/>
        <w:ind w:firstLineChars="0" w:firstLine="0"/>
        <w:jc w:val="center"/>
        <w:rPr>
          <w:rFonts w:ascii="黑体" w:eastAsia="黑体" w:hAnsi="黑体"/>
        </w:rPr>
      </w:pPr>
      <w:r>
        <w:rPr>
          <w:rFonts w:ascii="黑体" w:eastAsia="黑体" w:hAnsi="黑体" w:hint="eastAsia"/>
        </w:rPr>
        <w:lastRenderedPageBreak/>
        <w:t>表</w:t>
      </w:r>
      <w:r>
        <w:rPr>
          <w:rFonts w:ascii="黑体" w:eastAsia="黑体" w:hAnsi="黑体"/>
        </w:rPr>
        <w:t>B</w:t>
      </w:r>
      <w:r>
        <w:rPr>
          <w:rFonts w:ascii="黑体" w:eastAsia="黑体" w:hAnsi="黑体" w:hint="eastAsia"/>
        </w:rPr>
        <w:t>.1  城市桥梁经常性检查内容和方式</w:t>
      </w:r>
      <w:r>
        <w:rPr>
          <w:rFonts w:hAnsi="宋体" w:hint="eastAsia"/>
        </w:rPr>
        <w:t>（续）</w:t>
      </w:r>
    </w:p>
    <w:tbl>
      <w:tblPr>
        <w:tblStyle w:val="afffffffffc"/>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266"/>
        <w:gridCol w:w="6804"/>
        <w:gridCol w:w="1264"/>
      </w:tblGrid>
      <w:tr w:rsidR="004B3DDD" w14:paraId="2C0644CD" w14:textId="77777777" w:rsidTr="00EE0AFB">
        <w:trPr>
          <w:tblHeader/>
          <w:jc w:val="center"/>
        </w:trPr>
        <w:tc>
          <w:tcPr>
            <w:tcW w:w="1266" w:type="dxa"/>
            <w:tcBorders>
              <w:top w:val="single" w:sz="8" w:space="0" w:color="auto"/>
              <w:bottom w:val="single" w:sz="8" w:space="0" w:color="auto"/>
            </w:tcBorders>
            <w:shd w:val="clear" w:color="auto" w:fill="auto"/>
            <w:vAlign w:val="center"/>
          </w:tcPr>
          <w:p w14:paraId="424FB1E4" w14:textId="77777777" w:rsidR="004B3DDD" w:rsidRDefault="004B3DDD" w:rsidP="00EE0AFB">
            <w:pPr>
              <w:pStyle w:val="afffffffff9"/>
            </w:pPr>
            <w:r>
              <w:rPr>
                <w:rFonts w:hint="eastAsia"/>
              </w:rPr>
              <w:t>检查部位</w:t>
            </w:r>
          </w:p>
        </w:tc>
        <w:tc>
          <w:tcPr>
            <w:tcW w:w="6804" w:type="dxa"/>
            <w:tcBorders>
              <w:top w:val="single" w:sz="8" w:space="0" w:color="auto"/>
              <w:bottom w:val="single" w:sz="8" w:space="0" w:color="auto"/>
            </w:tcBorders>
            <w:shd w:val="clear" w:color="auto" w:fill="auto"/>
            <w:vAlign w:val="center"/>
          </w:tcPr>
          <w:p w14:paraId="06683EB7" w14:textId="77777777" w:rsidR="004B3DDD" w:rsidRDefault="004B3DDD" w:rsidP="00EE0AFB">
            <w:pPr>
              <w:pStyle w:val="afffffffff9"/>
            </w:pPr>
            <w:r>
              <w:rPr>
                <w:rFonts w:hint="eastAsia"/>
              </w:rPr>
              <w:t>检查内容</w:t>
            </w:r>
          </w:p>
        </w:tc>
        <w:tc>
          <w:tcPr>
            <w:tcW w:w="1264" w:type="dxa"/>
            <w:tcBorders>
              <w:top w:val="single" w:sz="8" w:space="0" w:color="auto"/>
              <w:bottom w:val="single" w:sz="8" w:space="0" w:color="auto"/>
            </w:tcBorders>
            <w:shd w:val="clear" w:color="auto" w:fill="auto"/>
            <w:vAlign w:val="center"/>
          </w:tcPr>
          <w:p w14:paraId="683A9F83" w14:textId="77777777" w:rsidR="004B3DDD" w:rsidRDefault="004B3DDD" w:rsidP="00EE0AFB">
            <w:pPr>
              <w:pStyle w:val="afffffffff9"/>
            </w:pPr>
            <w:r>
              <w:rPr>
                <w:rFonts w:hint="eastAsia"/>
              </w:rPr>
              <w:t>检查方式</w:t>
            </w:r>
          </w:p>
        </w:tc>
      </w:tr>
      <w:tr w:rsidR="004B3DDD" w14:paraId="1BB4BFE4" w14:textId="77777777" w:rsidTr="00EE0AFB">
        <w:trPr>
          <w:jc w:val="center"/>
        </w:trPr>
        <w:tc>
          <w:tcPr>
            <w:tcW w:w="1266" w:type="dxa"/>
            <w:shd w:val="clear" w:color="auto" w:fill="auto"/>
            <w:vAlign w:val="center"/>
          </w:tcPr>
          <w:p w14:paraId="078A28A5" w14:textId="77777777" w:rsidR="004B3DDD" w:rsidRDefault="004B3DDD" w:rsidP="00EE0AFB">
            <w:pPr>
              <w:pStyle w:val="afffffffff9"/>
            </w:pPr>
            <w:r>
              <w:rPr>
                <w:rFonts w:hint="eastAsia"/>
              </w:rPr>
              <w:t>附属设施</w:t>
            </w:r>
          </w:p>
        </w:tc>
        <w:tc>
          <w:tcPr>
            <w:tcW w:w="6804" w:type="dxa"/>
            <w:shd w:val="clear" w:color="auto" w:fill="auto"/>
            <w:vAlign w:val="center"/>
          </w:tcPr>
          <w:p w14:paraId="5A45EFF2" w14:textId="77777777" w:rsidR="004B3DDD" w:rsidRPr="004B3DDD" w:rsidRDefault="004B3DDD" w:rsidP="004B3DDD">
            <w:pPr>
              <w:pStyle w:val="af5"/>
              <w:numPr>
                <w:ilvl w:val="0"/>
                <w:numId w:val="74"/>
              </w:numPr>
              <w:tabs>
                <w:tab w:val="left" w:pos="851"/>
              </w:tabs>
              <w:rPr>
                <w:sz w:val="18"/>
                <w:szCs w:val="18"/>
              </w:rPr>
            </w:pPr>
            <w:r w:rsidRPr="004B3DDD">
              <w:rPr>
                <w:rFonts w:hint="eastAsia"/>
                <w:sz w:val="18"/>
                <w:szCs w:val="18"/>
              </w:rPr>
              <w:t>声屏障、防护网、照明设施、隔音屏、防眩屏、防撞设施，有无破损、缺失等病害；</w:t>
            </w:r>
          </w:p>
          <w:p w14:paraId="481304FC" w14:textId="77777777" w:rsidR="004B3DDD" w:rsidRPr="004B3DDD" w:rsidRDefault="004B3DDD" w:rsidP="004B3DDD">
            <w:pPr>
              <w:pStyle w:val="af5"/>
              <w:numPr>
                <w:ilvl w:val="0"/>
                <w:numId w:val="74"/>
              </w:numPr>
              <w:tabs>
                <w:tab w:val="left" w:pos="851"/>
              </w:tabs>
              <w:rPr>
                <w:sz w:val="18"/>
                <w:szCs w:val="18"/>
              </w:rPr>
            </w:pPr>
            <w:r w:rsidRPr="004B3DDD">
              <w:rPr>
                <w:rFonts w:hint="eastAsia"/>
                <w:sz w:val="18"/>
                <w:szCs w:val="18"/>
              </w:rPr>
              <w:t>桥梁铭牌，限载、限高标志及限高门架，通航设施等安全防护设施是否完好。</w:t>
            </w:r>
          </w:p>
        </w:tc>
        <w:tc>
          <w:tcPr>
            <w:tcW w:w="1264" w:type="dxa"/>
            <w:shd w:val="clear" w:color="auto" w:fill="auto"/>
            <w:vAlign w:val="center"/>
          </w:tcPr>
          <w:p w14:paraId="1CB30ADF" w14:textId="77777777" w:rsidR="004B3DDD" w:rsidRDefault="004B3DDD" w:rsidP="00EE0AFB">
            <w:pPr>
              <w:pStyle w:val="afffffffff9"/>
            </w:pPr>
            <w:r>
              <w:rPr>
                <w:rFonts w:hint="eastAsia"/>
              </w:rPr>
              <w:t>目测</w:t>
            </w:r>
          </w:p>
        </w:tc>
      </w:tr>
      <w:tr w:rsidR="004B3DDD" w14:paraId="249CF3B5" w14:textId="77777777" w:rsidTr="00EE0AFB">
        <w:trPr>
          <w:jc w:val="center"/>
        </w:trPr>
        <w:tc>
          <w:tcPr>
            <w:tcW w:w="1266" w:type="dxa"/>
            <w:tcBorders>
              <w:bottom w:val="single" w:sz="8" w:space="0" w:color="auto"/>
            </w:tcBorders>
            <w:shd w:val="clear" w:color="auto" w:fill="auto"/>
            <w:vAlign w:val="center"/>
          </w:tcPr>
          <w:p w14:paraId="00324E1F" w14:textId="77777777" w:rsidR="004B3DDD" w:rsidRDefault="004B3DDD" w:rsidP="00EE0AFB">
            <w:pPr>
              <w:pStyle w:val="afffffffff9"/>
            </w:pPr>
            <w:r>
              <w:rPr>
                <w:rFonts w:hint="eastAsia"/>
              </w:rPr>
              <w:t>其他检查内容</w:t>
            </w:r>
          </w:p>
        </w:tc>
        <w:tc>
          <w:tcPr>
            <w:tcW w:w="6804" w:type="dxa"/>
            <w:tcBorders>
              <w:bottom w:val="single" w:sz="8" w:space="0" w:color="auto"/>
            </w:tcBorders>
            <w:shd w:val="clear" w:color="auto" w:fill="auto"/>
            <w:vAlign w:val="center"/>
          </w:tcPr>
          <w:p w14:paraId="24EBA8E5" w14:textId="77777777" w:rsidR="004B3DDD" w:rsidRPr="004B3DDD" w:rsidRDefault="004B3DDD" w:rsidP="004B3DDD">
            <w:pPr>
              <w:pStyle w:val="af5"/>
              <w:numPr>
                <w:ilvl w:val="0"/>
                <w:numId w:val="75"/>
              </w:numPr>
              <w:tabs>
                <w:tab w:val="left" w:pos="851"/>
              </w:tabs>
              <w:rPr>
                <w:sz w:val="18"/>
                <w:szCs w:val="18"/>
              </w:rPr>
            </w:pPr>
            <w:r w:rsidRPr="004B3DDD">
              <w:rPr>
                <w:rFonts w:hint="eastAsia"/>
                <w:sz w:val="18"/>
                <w:szCs w:val="18"/>
              </w:rPr>
              <w:t>观察桥梁结构有无异常变形，异常竖向振动、横向摆动等情况，检查各部件的技术状况，查找异常原因；</w:t>
            </w:r>
          </w:p>
          <w:p w14:paraId="7FBB246B" w14:textId="77777777" w:rsidR="004B3DDD" w:rsidRPr="004B3DDD" w:rsidRDefault="004B3DDD" w:rsidP="004B3DDD">
            <w:pPr>
              <w:pStyle w:val="af5"/>
              <w:numPr>
                <w:ilvl w:val="0"/>
                <w:numId w:val="75"/>
              </w:numPr>
              <w:tabs>
                <w:tab w:val="left" w:pos="851"/>
              </w:tabs>
              <w:rPr>
                <w:sz w:val="18"/>
                <w:szCs w:val="18"/>
              </w:rPr>
            </w:pPr>
            <w:r w:rsidRPr="004B3DDD">
              <w:rPr>
                <w:rFonts w:hint="eastAsia"/>
                <w:sz w:val="18"/>
                <w:szCs w:val="18"/>
              </w:rPr>
              <w:t>检查在桥区内的施工作业情况和城市桥梁管理条例中规定的各类违章是否存在，对200米范围内的深基坑和大荷载作业进行报告，必要时进行安全评估；</w:t>
            </w:r>
          </w:p>
          <w:p w14:paraId="4971132F" w14:textId="77777777" w:rsidR="004B3DDD" w:rsidRPr="004B3DDD" w:rsidRDefault="004B3DDD" w:rsidP="004B3DDD">
            <w:pPr>
              <w:pStyle w:val="af5"/>
              <w:numPr>
                <w:ilvl w:val="0"/>
                <w:numId w:val="75"/>
              </w:numPr>
              <w:tabs>
                <w:tab w:val="left" w:pos="851"/>
              </w:tabs>
              <w:rPr>
                <w:sz w:val="18"/>
                <w:szCs w:val="18"/>
              </w:rPr>
            </w:pPr>
            <w:r w:rsidRPr="004B3DDD">
              <w:rPr>
                <w:rFonts w:hint="eastAsia"/>
                <w:sz w:val="18"/>
                <w:szCs w:val="18"/>
              </w:rPr>
              <w:t>检查有无私设指路、指向标志或广告牌、私搭缆线等违规占用情况；</w:t>
            </w:r>
          </w:p>
          <w:p w14:paraId="11F9C4B9" w14:textId="77777777" w:rsidR="004B3DDD" w:rsidRPr="004B3DDD" w:rsidRDefault="004B3DDD" w:rsidP="004B3DDD">
            <w:pPr>
              <w:pStyle w:val="af5"/>
              <w:numPr>
                <w:ilvl w:val="0"/>
                <w:numId w:val="75"/>
              </w:numPr>
              <w:tabs>
                <w:tab w:val="left" w:pos="851"/>
              </w:tabs>
              <w:rPr>
                <w:sz w:val="18"/>
                <w:szCs w:val="18"/>
              </w:rPr>
            </w:pPr>
            <w:r w:rsidRPr="004B3DDD">
              <w:rPr>
                <w:rFonts w:hint="eastAsia"/>
                <w:sz w:val="18"/>
                <w:szCs w:val="18"/>
              </w:rPr>
              <w:t>检查暗挖、顶管、盾构等非开挖施工对桥梁的影响情况；</w:t>
            </w:r>
          </w:p>
          <w:p w14:paraId="35FCAE19" w14:textId="77777777" w:rsidR="004B3DDD" w:rsidRPr="004B3DDD" w:rsidRDefault="004B3DDD" w:rsidP="004B3DDD">
            <w:pPr>
              <w:pStyle w:val="af5"/>
              <w:numPr>
                <w:ilvl w:val="0"/>
                <w:numId w:val="75"/>
              </w:numPr>
              <w:tabs>
                <w:tab w:val="left" w:pos="851"/>
              </w:tabs>
              <w:rPr>
                <w:sz w:val="18"/>
                <w:szCs w:val="18"/>
              </w:rPr>
            </w:pPr>
            <w:r w:rsidRPr="004B3DDD">
              <w:rPr>
                <w:rFonts w:hint="eastAsia"/>
                <w:sz w:val="18"/>
                <w:szCs w:val="18"/>
              </w:rPr>
              <w:t>检查桥下及临近范围内有无堆取土、堆积重物、盖房、搭棚、拾荒、取暖、留宿等情况。</w:t>
            </w:r>
          </w:p>
        </w:tc>
        <w:tc>
          <w:tcPr>
            <w:tcW w:w="1264" w:type="dxa"/>
            <w:tcBorders>
              <w:bottom w:val="single" w:sz="8" w:space="0" w:color="auto"/>
            </w:tcBorders>
            <w:shd w:val="clear" w:color="auto" w:fill="auto"/>
            <w:vAlign w:val="center"/>
          </w:tcPr>
          <w:p w14:paraId="39AFB419" w14:textId="77777777" w:rsidR="004B3DDD" w:rsidRDefault="004B3DDD" w:rsidP="00EE0AFB">
            <w:pPr>
              <w:pStyle w:val="afffffffff9"/>
            </w:pPr>
            <w:r>
              <w:rPr>
                <w:rFonts w:hint="eastAsia"/>
              </w:rPr>
              <w:t>目测</w:t>
            </w:r>
          </w:p>
        </w:tc>
      </w:tr>
      <w:tr w:rsidR="004B3DDD" w14:paraId="50107D9E" w14:textId="77777777" w:rsidTr="00EE0AFB">
        <w:trPr>
          <w:jc w:val="center"/>
        </w:trPr>
        <w:tc>
          <w:tcPr>
            <w:tcW w:w="9334" w:type="dxa"/>
            <w:gridSpan w:val="3"/>
            <w:tcBorders>
              <w:top w:val="single" w:sz="8" w:space="0" w:color="auto"/>
              <w:bottom w:val="single" w:sz="8" w:space="0" w:color="auto"/>
            </w:tcBorders>
            <w:shd w:val="clear" w:color="auto" w:fill="auto"/>
            <w:vAlign w:val="center"/>
          </w:tcPr>
          <w:p w14:paraId="343E2B50" w14:textId="77777777" w:rsidR="004B3DDD" w:rsidRDefault="004B3DDD" w:rsidP="00EE0AFB">
            <w:pPr>
              <w:pStyle w:val="afff2"/>
            </w:pPr>
            <w:r>
              <w:rPr>
                <w:rFonts w:hint="eastAsia"/>
              </w:rPr>
              <w:t>每次检查时，以重要构件有无缺失、有无结构异常变化、结构或构件病害有无明显变化、相关地形地貌有无明显变化等影响结构安全和使用性能的状况为重点。</w:t>
            </w:r>
          </w:p>
        </w:tc>
      </w:tr>
    </w:tbl>
    <w:p w14:paraId="3062CB48" w14:textId="77777777" w:rsidR="004B3DDD" w:rsidRPr="004B3DDD" w:rsidRDefault="004B3DDD" w:rsidP="004B3DDD">
      <w:pPr>
        <w:pStyle w:val="affffb"/>
        <w:ind w:firstLine="420"/>
      </w:pPr>
    </w:p>
    <w:p w14:paraId="2264FB66" w14:textId="77777777" w:rsidR="004B3DDD" w:rsidRDefault="004B3DDD" w:rsidP="004B3DDD">
      <w:pPr>
        <w:pStyle w:val="affffb"/>
        <w:ind w:firstLine="420"/>
      </w:pPr>
    </w:p>
    <w:p w14:paraId="12313B32" w14:textId="77777777" w:rsidR="004B3DDD" w:rsidRPr="004B3DDD" w:rsidRDefault="004B3DDD" w:rsidP="004B3DDD">
      <w:pPr>
        <w:pStyle w:val="affffb"/>
        <w:ind w:firstLine="420"/>
      </w:pPr>
    </w:p>
    <w:p w14:paraId="4CBB983F" w14:textId="77777777" w:rsidR="004B3DDD" w:rsidRPr="004B3DDD" w:rsidRDefault="004B3DDD" w:rsidP="004B3DDD">
      <w:pPr>
        <w:pStyle w:val="affffb"/>
        <w:ind w:firstLine="420"/>
      </w:pPr>
    </w:p>
    <w:p w14:paraId="2DE9AE4D" w14:textId="77777777" w:rsidR="004B3DDD" w:rsidRDefault="004B3DDD" w:rsidP="00CB7D4F">
      <w:pPr>
        <w:pStyle w:val="affffb"/>
        <w:ind w:firstLine="420"/>
        <w:sectPr w:rsidR="004B3DDD" w:rsidSect="00A67AC4">
          <w:headerReference w:type="even" r:id="rId31"/>
          <w:headerReference w:type="default" r:id="rId32"/>
          <w:footerReference w:type="even" r:id="rId33"/>
          <w:footerReference w:type="default" r:id="rId34"/>
          <w:pgSz w:w="11906" w:h="16838" w:code="9"/>
          <w:pgMar w:top="1928" w:right="1134" w:bottom="1134" w:left="1134" w:header="1418" w:footer="1134" w:gutter="284"/>
          <w:cols w:space="425"/>
          <w:formProt w:val="0"/>
          <w:docGrid w:type="lines" w:linePitch="312"/>
        </w:sectPr>
      </w:pPr>
    </w:p>
    <w:p w14:paraId="070D1773" w14:textId="77777777" w:rsidR="004B3DDD" w:rsidRDefault="004B3DDD" w:rsidP="004B3DDD">
      <w:pPr>
        <w:pStyle w:val="af8"/>
        <w:rPr>
          <w:vanish w:val="0"/>
        </w:rPr>
      </w:pPr>
    </w:p>
    <w:p w14:paraId="34D5F4ED" w14:textId="77777777" w:rsidR="004B3DDD" w:rsidRDefault="004B3DDD" w:rsidP="004B3DDD">
      <w:pPr>
        <w:pStyle w:val="afe"/>
        <w:rPr>
          <w:vanish w:val="0"/>
        </w:rPr>
      </w:pPr>
    </w:p>
    <w:p w14:paraId="7D9D837D" w14:textId="303383C2" w:rsidR="004B3DDD" w:rsidRDefault="004B3DDD" w:rsidP="004B3DDD">
      <w:pPr>
        <w:pStyle w:val="aff3"/>
        <w:spacing w:after="156"/>
      </w:pPr>
      <w:r>
        <w:br/>
      </w:r>
      <w:bookmarkStart w:id="674" w:name="_Toc172565039"/>
      <w:r>
        <w:rPr>
          <w:rFonts w:hint="eastAsia"/>
        </w:rPr>
        <w:t>（规范性）</w:t>
      </w:r>
      <w:r>
        <w:br/>
      </w:r>
      <w:r>
        <w:rPr>
          <w:rFonts w:hint="eastAsia"/>
        </w:rPr>
        <w:t>常规定期检测内容及方式</w:t>
      </w:r>
      <w:bookmarkEnd w:id="674"/>
    </w:p>
    <w:p w14:paraId="0B1AADF4" w14:textId="77777777" w:rsidR="004B3DDD" w:rsidRDefault="004B3DDD" w:rsidP="004B3DDD">
      <w:pPr>
        <w:pStyle w:val="affffffffff9"/>
      </w:pPr>
      <w:r>
        <w:rPr>
          <w:rFonts w:hint="eastAsia"/>
        </w:rPr>
        <w:t>桥面系的常规定期检测主要内容及方式的信息见表C</w:t>
      </w:r>
      <w:r>
        <w:t>.1</w:t>
      </w:r>
      <w:r>
        <w:rPr>
          <w:rFonts w:hint="eastAsia"/>
        </w:rPr>
        <w:t>。</w:t>
      </w:r>
    </w:p>
    <w:p w14:paraId="19902357" w14:textId="77777777" w:rsidR="004B3DDD" w:rsidRDefault="004B3DDD" w:rsidP="004B3DDD">
      <w:pPr>
        <w:pStyle w:val="aff"/>
        <w:spacing w:before="156" w:after="156"/>
      </w:pPr>
      <w:bookmarkStart w:id="675" w:name="_Hlk141955748"/>
      <w:r>
        <w:rPr>
          <w:rFonts w:hint="eastAsia"/>
        </w:rPr>
        <w:t>桥面系常规定期检测内容及方式</w:t>
      </w:r>
    </w:p>
    <w:tbl>
      <w:tblPr>
        <w:tblStyle w:val="afffffffffc"/>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841"/>
        <w:gridCol w:w="5528"/>
        <w:gridCol w:w="2965"/>
      </w:tblGrid>
      <w:tr w:rsidR="004B3DDD" w14:paraId="2398F9D2" w14:textId="77777777" w:rsidTr="00EE0AFB">
        <w:trPr>
          <w:tblHeader/>
          <w:jc w:val="center"/>
        </w:trPr>
        <w:tc>
          <w:tcPr>
            <w:tcW w:w="841" w:type="dxa"/>
            <w:tcBorders>
              <w:top w:val="single" w:sz="8" w:space="0" w:color="auto"/>
              <w:bottom w:val="single" w:sz="8" w:space="0" w:color="auto"/>
            </w:tcBorders>
            <w:shd w:val="clear" w:color="auto" w:fill="auto"/>
            <w:vAlign w:val="center"/>
          </w:tcPr>
          <w:bookmarkEnd w:id="675"/>
          <w:p w14:paraId="49A86ED6" w14:textId="77777777" w:rsidR="004B3DDD" w:rsidRDefault="004B3DDD" w:rsidP="00EE0AFB">
            <w:pPr>
              <w:pStyle w:val="afffffffff9"/>
            </w:pPr>
            <w:r>
              <w:rPr>
                <w:rFonts w:hint="eastAsia"/>
              </w:rPr>
              <w:t>检查部位</w:t>
            </w:r>
          </w:p>
        </w:tc>
        <w:tc>
          <w:tcPr>
            <w:tcW w:w="5528" w:type="dxa"/>
            <w:tcBorders>
              <w:top w:val="single" w:sz="8" w:space="0" w:color="auto"/>
              <w:bottom w:val="single" w:sz="8" w:space="0" w:color="auto"/>
            </w:tcBorders>
            <w:shd w:val="clear" w:color="auto" w:fill="auto"/>
            <w:vAlign w:val="center"/>
          </w:tcPr>
          <w:p w14:paraId="5DB0E45A" w14:textId="77777777" w:rsidR="004B3DDD" w:rsidRDefault="004B3DDD" w:rsidP="00EE0AFB">
            <w:pPr>
              <w:pStyle w:val="afffffffff9"/>
            </w:pPr>
            <w:r>
              <w:rPr>
                <w:rFonts w:hint="eastAsia"/>
              </w:rPr>
              <w:t>检查内容</w:t>
            </w:r>
          </w:p>
        </w:tc>
        <w:tc>
          <w:tcPr>
            <w:tcW w:w="2965" w:type="dxa"/>
            <w:tcBorders>
              <w:top w:val="single" w:sz="8" w:space="0" w:color="auto"/>
              <w:bottom w:val="single" w:sz="8" w:space="0" w:color="auto"/>
            </w:tcBorders>
            <w:shd w:val="clear" w:color="auto" w:fill="auto"/>
            <w:vAlign w:val="center"/>
          </w:tcPr>
          <w:p w14:paraId="66353E04" w14:textId="77777777" w:rsidR="004B3DDD" w:rsidRDefault="004B3DDD" w:rsidP="00EE0AFB">
            <w:pPr>
              <w:pStyle w:val="afffffffff9"/>
            </w:pPr>
            <w:r>
              <w:rPr>
                <w:rFonts w:hint="eastAsia"/>
              </w:rPr>
              <w:t>检查方式</w:t>
            </w:r>
          </w:p>
        </w:tc>
      </w:tr>
      <w:tr w:rsidR="004B3DDD" w14:paraId="40502DA0" w14:textId="77777777" w:rsidTr="00EE0AFB">
        <w:trPr>
          <w:jc w:val="center"/>
        </w:trPr>
        <w:tc>
          <w:tcPr>
            <w:tcW w:w="841" w:type="dxa"/>
            <w:tcBorders>
              <w:top w:val="single" w:sz="8" w:space="0" w:color="auto"/>
            </w:tcBorders>
            <w:shd w:val="clear" w:color="auto" w:fill="auto"/>
            <w:vAlign w:val="center"/>
          </w:tcPr>
          <w:p w14:paraId="3EB4A303" w14:textId="77777777" w:rsidR="004B3DDD" w:rsidRDefault="004B3DDD" w:rsidP="00EE0AFB">
            <w:pPr>
              <w:pStyle w:val="afffffffff9"/>
            </w:pPr>
            <w:r>
              <w:rPr>
                <w:rFonts w:hint="eastAsia"/>
              </w:rPr>
              <w:t>桥面铺装</w:t>
            </w:r>
          </w:p>
        </w:tc>
        <w:tc>
          <w:tcPr>
            <w:tcW w:w="5528" w:type="dxa"/>
            <w:tcBorders>
              <w:top w:val="single" w:sz="8" w:space="0" w:color="auto"/>
            </w:tcBorders>
            <w:shd w:val="clear" w:color="auto" w:fill="auto"/>
            <w:vAlign w:val="center"/>
          </w:tcPr>
          <w:p w14:paraId="32DE8CFF" w14:textId="77777777" w:rsidR="004B3DDD" w:rsidRPr="004B3DDD" w:rsidRDefault="004B3DDD" w:rsidP="004B3DDD">
            <w:pPr>
              <w:pStyle w:val="af5"/>
              <w:numPr>
                <w:ilvl w:val="0"/>
                <w:numId w:val="88"/>
              </w:numPr>
              <w:tabs>
                <w:tab w:val="left" w:pos="851"/>
              </w:tabs>
              <w:rPr>
                <w:sz w:val="18"/>
                <w:szCs w:val="18"/>
              </w:rPr>
            </w:pPr>
            <w:r w:rsidRPr="004B3DDD">
              <w:rPr>
                <w:rFonts w:hint="eastAsia"/>
                <w:sz w:val="18"/>
                <w:szCs w:val="18"/>
              </w:rPr>
              <w:t>桥面铺装的保养、小修状况；</w:t>
            </w:r>
          </w:p>
          <w:p w14:paraId="1ED3E37D" w14:textId="77777777" w:rsidR="004B3DDD" w:rsidRPr="004B3DDD" w:rsidRDefault="004B3DDD" w:rsidP="004B3DDD">
            <w:pPr>
              <w:pStyle w:val="af5"/>
              <w:numPr>
                <w:ilvl w:val="0"/>
                <w:numId w:val="88"/>
              </w:numPr>
              <w:tabs>
                <w:tab w:val="left" w:pos="851"/>
              </w:tabs>
              <w:rPr>
                <w:sz w:val="18"/>
                <w:szCs w:val="18"/>
              </w:rPr>
            </w:pPr>
            <w:r w:rsidRPr="004B3DDD">
              <w:rPr>
                <w:rFonts w:hint="eastAsia"/>
                <w:sz w:val="18"/>
                <w:szCs w:val="18"/>
              </w:rPr>
              <w:t>桥面横坡、纵坡顺适度，积水状况；铺装是否平整，桥头有无跳车；</w:t>
            </w:r>
          </w:p>
          <w:p w14:paraId="41CAE583" w14:textId="77777777" w:rsidR="004B3DDD" w:rsidRPr="004B3DDD" w:rsidRDefault="004B3DDD" w:rsidP="004B3DDD">
            <w:pPr>
              <w:pStyle w:val="af5"/>
              <w:numPr>
                <w:ilvl w:val="0"/>
                <w:numId w:val="88"/>
              </w:numPr>
              <w:tabs>
                <w:tab w:val="left" w:pos="851"/>
              </w:tabs>
              <w:rPr>
                <w:sz w:val="18"/>
                <w:szCs w:val="18"/>
              </w:rPr>
            </w:pPr>
            <w:r w:rsidRPr="004B3DDD">
              <w:rPr>
                <w:rFonts w:hint="eastAsia"/>
                <w:sz w:val="18"/>
                <w:szCs w:val="18"/>
              </w:rPr>
              <w:t>沥青混凝土桥面有无龟裂、块状裂缝、坑槽、松散、沉陷、拥包、车辙、泛油等病害；</w:t>
            </w:r>
          </w:p>
          <w:p w14:paraId="1FD3A7C9" w14:textId="77777777" w:rsidR="004B3DDD" w:rsidRPr="004B3DDD" w:rsidRDefault="004B3DDD" w:rsidP="004B3DDD">
            <w:pPr>
              <w:pStyle w:val="af5"/>
              <w:numPr>
                <w:ilvl w:val="0"/>
                <w:numId w:val="88"/>
              </w:numPr>
              <w:tabs>
                <w:tab w:val="left" w:pos="851"/>
              </w:tabs>
              <w:rPr>
                <w:sz w:val="18"/>
                <w:szCs w:val="18"/>
              </w:rPr>
            </w:pPr>
            <w:r w:rsidRPr="004B3DDD">
              <w:rPr>
                <w:rFonts w:hint="eastAsia"/>
                <w:sz w:val="18"/>
                <w:szCs w:val="18"/>
              </w:rPr>
              <w:t>水泥混凝土桥面有无裂缝、断裂、碎裂、坑洞、露骨、嵌缝料损坏、漆皮脱落、啃边、空鼓、磨光等病害；</w:t>
            </w:r>
          </w:p>
          <w:p w14:paraId="15D891A7" w14:textId="77777777" w:rsidR="004B3DDD" w:rsidRPr="004B3DDD" w:rsidRDefault="004B3DDD" w:rsidP="004B3DDD">
            <w:pPr>
              <w:pStyle w:val="af5"/>
              <w:numPr>
                <w:ilvl w:val="0"/>
                <w:numId w:val="88"/>
              </w:numPr>
              <w:tabs>
                <w:tab w:val="left" w:pos="851"/>
              </w:tabs>
              <w:rPr>
                <w:sz w:val="18"/>
                <w:szCs w:val="18"/>
              </w:rPr>
            </w:pPr>
            <w:r w:rsidRPr="004B3DDD">
              <w:rPr>
                <w:rFonts w:hint="eastAsia"/>
                <w:sz w:val="18"/>
                <w:szCs w:val="18"/>
              </w:rPr>
              <w:t>桥面铺装防水层漏水以及其他病害。</w:t>
            </w:r>
          </w:p>
        </w:tc>
        <w:tc>
          <w:tcPr>
            <w:tcW w:w="2965" w:type="dxa"/>
            <w:tcBorders>
              <w:top w:val="single" w:sz="8" w:space="0" w:color="auto"/>
            </w:tcBorders>
            <w:shd w:val="clear" w:color="auto" w:fill="auto"/>
            <w:vAlign w:val="center"/>
          </w:tcPr>
          <w:p w14:paraId="30588005" w14:textId="77777777" w:rsidR="004B3DDD" w:rsidRPr="004B3DDD" w:rsidRDefault="004B3DDD" w:rsidP="004B3DDD">
            <w:pPr>
              <w:pStyle w:val="af5"/>
              <w:numPr>
                <w:ilvl w:val="0"/>
                <w:numId w:val="93"/>
              </w:numPr>
              <w:tabs>
                <w:tab w:val="left" w:pos="851"/>
              </w:tabs>
              <w:rPr>
                <w:sz w:val="18"/>
                <w:szCs w:val="18"/>
              </w:rPr>
            </w:pPr>
            <w:r w:rsidRPr="004B3DDD">
              <w:rPr>
                <w:rFonts w:hint="eastAsia"/>
                <w:sz w:val="18"/>
                <w:szCs w:val="18"/>
              </w:rPr>
              <w:t>目测观察表面的病害情况；</w:t>
            </w:r>
          </w:p>
          <w:p w14:paraId="4E341D2D" w14:textId="77777777" w:rsidR="004B3DDD" w:rsidRPr="004B3DDD" w:rsidRDefault="004B3DDD" w:rsidP="004B3DDD">
            <w:pPr>
              <w:pStyle w:val="af5"/>
              <w:numPr>
                <w:ilvl w:val="0"/>
                <w:numId w:val="93"/>
              </w:numPr>
              <w:tabs>
                <w:tab w:val="left" w:pos="851"/>
              </w:tabs>
              <w:rPr>
                <w:sz w:val="18"/>
                <w:szCs w:val="18"/>
              </w:rPr>
            </w:pPr>
            <w:r w:rsidRPr="004B3DDD">
              <w:rPr>
                <w:rFonts w:hint="eastAsia"/>
                <w:sz w:val="18"/>
                <w:szCs w:val="18"/>
              </w:rPr>
              <w:t>量测表面病害面积、裂缝长度。</w:t>
            </w:r>
          </w:p>
        </w:tc>
      </w:tr>
      <w:tr w:rsidR="004B3DDD" w14:paraId="70D950FC" w14:textId="77777777" w:rsidTr="00EE0AFB">
        <w:trPr>
          <w:jc w:val="center"/>
        </w:trPr>
        <w:tc>
          <w:tcPr>
            <w:tcW w:w="841" w:type="dxa"/>
            <w:shd w:val="clear" w:color="auto" w:fill="auto"/>
            <w:vAlign w:val="center"/>
          </w:tcPr>
          <w:p w14:paraId="5EF32AA4" w14:textId="77777777" w:rsidR="004B3DDD" w:rsidRDefault="004B3DDD" w:rsidP="00EE0AFB">
            <w:pPr>
              <w:pStyle w:val="afffffffff9"/>
            </w:pPr>
            <w:r>
              <w:rPr>
                <w:rFonts w:hint="eastAsia"/>
              </w:rPr>
              <w:t>桥头搭板</w:t>
            </w:r>
          </w:p>
        </w:tc>
        <w:tc>
          <w:tcPr>
            <w:tcW w:w="5528" w:type="dxa"/>
            <w:shd w:val="clear" w:color="auto" w:fill="auto"/>
            <w:vAlign w:val="center"/>
          </w:tcPr>
          <w:p w14:paraId="31B7B56A" w14:textId="77777777" w:rsidR="004B3DDD" w:rsidRDefault="004B3DDD" w:rsidP="00EE0AFB">
            <w:pPr>
              <w:pStyle w:val="af5"/>
              <w:numPr>
                <w:ilvl w:val="0"/>
                <w:numId w:val="0"/>
              </w:numPr>
              <w:rPr>
                <w:sz w:val="18"/>
                <w:szCs w:val="18"/>
              </w:rPr>
            </w:pPr>
            <w:r>
              <w:rPr>
                <w:rFonts w:hint="eastAsia"/>
                <w:sz w:val="18"/>
                <w:szCs w:val="18"/>
              </w:rPr>
              <w:t>桥头搭板有无明显下沉、坑洞、裂缝、松散等。</w:t>
            </w:r>
          </w:p>
        </w:tc>
        <w:tc>
          <w:tcPr>
            <w:tcW w:w="2965" w:type="dxa"/>
            <w:shd w:val="clear" w:color="auto" w:fill="auto"/>
            <w:vAlign w:val="center"/>
          </w:tcPr>
          <w:p w14:paraId="6FB76332" w14:textId="77777777" w:rsidR="004B3DDD" w:rsidRPr="004B3DDD" w:rsidRDefault="004B3DDD" w:rsidP="004B3DDD">
            <w:pPr>
              <w:pStyle w:val="af5"/>
              <w:numPr>
                <w:ilvl w:val="0"/>
                <w:numId w:val="94"/>
              </w:numPr>
              <w:tabs>
                <w:tab w:val="left" w:pos="851"/>
              </w:tabs>
              <w:rPr>
                <w:sz w:val="18"/>
                <w:szCs w:val="18"/>
              </w:rPr>
            </w:pPr>
            <w:r w:rsidRPr="004B3DDD">
              <w:rPr>
                <w:rFonts w:hint="eastAsia"/>
                <w:sz w:val="18"/>
                <w:szCs w:val="18"/>
              </w:rPr>
              <w:t>目测观察表面的病害情况；</w:t>
            </w:r>
          </w:p>
          <w:p w14:paraId="69655E23" w14:textId="77777777" w:rsidR="004B3DDD" w:rsidRPr="004B3DDD" w:rsidRDefault="004B3DDD" w:rsidP="004B3DDD">
            <w:pPr>
              <w:pStyle w:val="af5"/>
              <w:numPr>
                <w:ilvl w:val="0"/>
                <w:numId w:val="94"/>
              </w:numPr>
              <w:tabs>
                <w:tab w:val="left" w:pos="851"/>
              </w:tabs>
              <w:rPr>
                <w:sz w:val="18"/>
                <w:szCs w:val="18"/>
              </w:rPr>
            </w:pPr>
            <w:r w:rsidRPr="004B3DDD">
              <w:rPr>
                <w:rFonts w:hint="eastAsia"/>
                <w:sz w:val="18"/>
                <w:szCs w:val="18"/>
              </w:rPr>
              <w:t>量测表面病害面积、搭板下沉深度。</w:t>
            </w:r>
          </w:p>
        </w:tc>
      </w:tr>
      <w:tr w:rsidR="004B3DDD" w14:paraId="0E15BE00" w14:textId="77777777" w:rsidTr="00EE0AFB">
        <w:trPr>
          <w:jc w:val="center"/>
        </w:trPr>
        <w:tc>
          <w:tcPr>
            <w:tcW w:w="841" w:type="dxa"/>
            <w:shd w:val="clear" w:color="auto" w:fill="auto"/>
            <w:vAlign w:val="center"/>
          </w:tcPr>
          <w:p w14:paraId="5C04BF71" w14:textId="77777777" w:rsidR="004B3DDD" w:rsidRDefault="004B3DDD" w:rsidP="00EE0AFB">
            <w:pPr>
              <w:pStyle w:val="afffffffff9"/>
            </w:pPr>
            <w:r>
              <w:rPr>
                <w:rFonts w:hint="eastAsia"/>
              </w:rPr>
              <w:t>伸缩装置</w:t>
            </w:r>
          </w:p>
        </w:tc>
        <w:tc>
          <w:tcPr>
            <w:tcW w:w="5528" w:type="dxa"/>
            <w:shd w:val="clear" w:color="auto" w:fill="auto"/>
            <w:vAlign w:val="center"/>
          </w:tcPr>
          <w:p w14:paraId="3D314178" w14:textId="77777777" w:rsidR="004B3DDD" w:rsidRPr="004B3DDD" w:rsidRDefault="004B3DDD" w:rsidP="004B3DDD">
            <w:pPr>
              <w:pStyle w:val="af5"/>
              <w:numPr>
                <w:ilvl w:val="0"/>
                <w:numId w:val="89"/>
              </w:numPr>
              <w:tabs>
                <w:tab w:val="left" w:pos="851"/>
              </w:tabs>
              <w:rPr>
                <w:sz w:val="18"/>
                <w:szCs w:val="18"/>
              </w:rPr>
            </w:pPr>
            <w:r w:rsidRPr="004B3DDD">
              <w:rPr>
                <w:rFonts w:hint="eastAsia"/>
                <w:sz w:val="18"/>
                <w:szCs w:val="18"/>
              </w:rPr>
              <w:t>伸缩装置的保养、小修状况，变形、漏水程度，跳车原因等；</w:t>
            </w:r>
          </w:p>
          <w:p w14:paraId="25A97642" w14:textId="77777777" w:rsidR="004B3DDD" w:rsidRPr="004B3DDD" w:rsidRDefault="004B3DDD" w:rsidP="004B3DDD">
            <w:pPr>
              <w:pStyle w:val="af5"/>
              <w:numPr>
                <w:ilvl w:val="0"/>
                <w:numId w:val="89"/>
              </w:numPr>
              <w:tabs>
                <w:tab w:val="left" w:pos="851"/>
              </w:tabs>
              <w:rPr>
                <w:sz w:val="18"/>
                <w:szCs w:val="18"/>
              </w:rPr>
            </w:pPr>
            <w:r w:rsidRPr="004B3DDD">
              <w:rPr>
                <w:rFonts w:hint="eastAsia"/>
                <w:sz w:val="18"/>
                <w:szCs w:val="18"/>
              </w:rPr>
              <w:t>伸缩缝是否有杂物嵌入、阻塞卡死；钢构件有无锈蚀、断裂；保护带是否破损；橡胶件有无开裂、脱落、老化联结部件有无松动、脱落、缺失或局部损伤等病害。</w:t>
            </w:r>
          </w:p>
        </w:tc>
        <w:tc>
          <w:tcPr>
            <w:tcW w:w="2965" w:type="dxa"/>
            <w:shd w:val="clear" w:color="auto" w:fill="auto"/>
            <w:vAlign w:val="center"/>
          </w:tcPr>
          <w:p w14:paraId="712A7766" w14:textId="77777777" w:rsidR="004B3DDD" w:rsidRPr="004B3DDD" w:rsidRDefault="004B3DDD" w:rsidP="004B3DDD">
            <w:pPr>
              <w:pStyle w:val="af5"/>
              <w:numPr>
                <w:ilvl w:val="0"/>
                <w:numId w:val="95"/>
              </w:numPr>
              <w:tabs>
                <w:tab w:val="left" w:pos="851"/>
              </w:tabs>
              <w:rPr>
                <w:sz w:val="18"/>
                <w:szCs w:val="18"/>
              </w:rPr>
            </w:pPr>
            <w:r w:rsidRPr="004B3DDD">
              <w:rPr>
                <w:rFonts w:hint="eastAsia"/>
                <w:sz w:val="18"/>
                <w:szCs w:val="18"/>
              </w:rPr>
              <w:t>目测观察表面的病害情况；</w:t>
            </w:r>
          </w:p>
          <w:p w14:paraId="05337174" w14:textId="77777777" w:rsidR="004B3DDD" w:rsidRPr="004B3DDD" w:rsidRDefault="004B3DDD" w:rsidP="004B3DDD">
            <w:pPr>
              <w:pStyle w:val="af5"/>
              <w:numPr>
                <w:ilvl w:val="0"/>
                <w:numId w:val="95"/>
              </w:numPr>
              <w:tabs>
                <w:tab w:val="left" w:pos="851"/>
              </w:tabs>
              <w:rPr>
                <w:sz w:val="18"/>
                <w:szCs w:val="18"/>
              </w:rPr>
            </w:pPr>
            <w:r w:rsidRPr="004B3DDD">
              <w:rPr>
                <w:rFonts w:hint="eastAsia"/>
                <w:sz w:val="18"/>
                <w:szCs w:val="18"/>
              </w:rPr>
              <w:t>量测伸缩缝的宽度与高差；</w:t>
            </w:r>
          </w:p>
          <w:p w14:paraId="21942A1D" w14:textId="77777777" w:rsidR="004B3DDD" w:rsidRPr="004B3DDD" w:rsidRDefault="004B3DDD" w:rsidP="004B3DDD">
            <w:pPr>
              <w:pStyle w:val="af5"/>
              <w:numPr>
                <w:ilvl w:val="0"/>
                <w:numId w:val="95"/>
              </w:numPr>
              <w:tabs>
                <w:tab w:val="left" w:pos="851"/>
              </w:tabs>
              <w:rPr>
                <w:sz w:val="18"/>
                <w:szCs w:val="18"/>
              </w:rPr>
            </w:pPr>
            <w:r w:rsidRPr="004B3DDD">
              <w:rPr>
                <w:rFonts w:hint="eastAsia"/>
                <w:sz w:val="18"/>
                <w:szCs w:val="18"/>
              </w:rPr>
              <w:t>检查止水带漏水情况；</w:t>
            </w:r>
          </w:p>
          <w:p w14:paraId="4C204C23" w14:textId="77777777" w:rsidR="004B3DDD" w:rsidRPr="004B3DDD" w:rsidRDefault="004B3DDD" w:rsidP="004B3DDD">
            <w:pPr>
              <w:pStyle w:val="af5"/>
              <w:numPr>
                <w:ilvl w:val="0"/>
                <w:numId w:val="95"/>
              </w:numPr>
              <w:tabs>
                <w:tab w:val="left" w:pos="851"/>
              </w:tabs>
              <w:rPr>
                <w:sz w:val="18"/>
                <w:szCs w:val="18"/>
              </w:rPr>
            </w:pPr>
            <w:r w:rsidRPr="004B3DDD">
              <w:rPr>
                <w:rFonts w:hint="eastAsia"/>
                <w:sz w:val="18"/>
                <w:szCs w:val="18"/>
              </w:rPr>
              <w:t>定期测量应参考厂家提供的养护手册执行。</w:t>
            </w:r>
          </w:p>
        </w:tc>
      </w:tr>
      <w:tr w:rsidR="004B3DDD" w14:paraId="3BEDEDC7" w14:textId="77777777" w:rsidTr="00EE0AFB">
        <w:trPr>
          <w:jc w:val="center"/>
        </w:trPr>
        <w:tc>
          <w:tcPr>
            <w:tcW w:w="841" w:type="dxa"/>
            <w:shd w:val="clear" w:color="auto" w:fill="auto"/>
            <w:vAlign w:val="center"/>
          </w:tcPr>
          <w:p w14:paraId="7326ACF6" w14:textId="77777777" w:rsidR="004B3DDD" w:rsidRDefault="004B3DDD" w:rsidP="00EE0AFB">
            <w:pPr>
              <w:pStyle w:val="afffffffff9"/>
            </w:pPr>
            <w:r>
              <w:rPr>
                <w:rFonts w:hint="eastAsia"/>
              </w:rPr>
              <w:t>排水设施</w:t>
            </w:r>
          </w:p>
        </w:tc>
        <w:tc>
          <w:tcPr>
            <w:tcW w:w="5528" w:type="dxa"/>
            <w:shd w:val="clear" w:color="auto" w:fill="auto"/>
            <w:vAlign w:val="center"/>
          </w:tcPr>
          <w:p w14:paraId="2DC64497" w14:textId="77777777" w:rsidR="004B3DDD" w:rsidRPr="004B3DDD" w:rsidRDefault="004B3DDD" w:rsidP="004B3DDD">
            <w:pPr>
              <w:pStyle w:val="af5"/>
              <w:numPr>
                <w:ilvl w:val="0"/>
                <w:numId w:val="90"/>
              </w:numPr>
              <w:tabs>
                <w:tab w:val="left" w:pos="851"/>
              </w:tabs>
              <w:rPr>
                <w:sz w:val="18"/>
                <w:szCs w:val="18"/>
              </w:rPr>
            </w:pPr>
            <w:r w:rsidRPr="004B3DDD">
              <w:rPr>
                <w:rFonts w:hint="eastAsia"/>
                <w:sz w:val="18"/>
                <w:szCs w:val="18"/>
              </w:rPr>
              <w:t>排水设施的保养小修状况；</w:t>
            </w:r>
          </w:p>
          <w:p w14:paraId="2A422C00" w14:textId="77777777" w:rsidR="004B3DDD" w:rsidRPr="004B3DDD" w:rsidRDefault="004B3DDD" w:rsidP="004B3DDD">
            <w:pPr>
              <w:pStyle w:val="af5"/>
              <w:numPr>
                <w:ilvl w:val="0"/>
                <w:numId w:val="90"/>
              </w:numPr>
              <w:tabs>
                <w:tab w:val="left" w:pos="851"/>
              </w:tabs>
              <w:rPr>
                <w:sz w:val="18"/>
                <w:szCs w:val="18"/>
              </w:rPr>
            </w:pPr>
            <w:r w:rsidRPr="004B3DDD">
              <w:rPr>
                <w:rFonts w:hint="eastAsia"/>
                <w:sz w:val="18"/>
                <w:szCs w:val="18"/>
              </w:rPr>
              <w:t>桥面排水设施是否良好；桥面泄水孔是否堵塞、破损，雨水篦子是否缺损、格栅有无缺失；泄水管有无缺失、堵塞；限水板、集水槽等设施是否缺损、渗漏、堵塞；截水构造是否完好等。</w:t>
            </w:r>
          </w:p>
        </w:tc>
        <w:tc>
          <w:tcPr>
            <w:tcW w:w="2965" w:type="dxa"/>
            <w:shd w:val="clear" w:color="auto" w:fill="auto"/>
            <w:vAlign w:val="center"/>
          </w:tcPr>
          <w:p w14:paraId="479EB8FE" w14:textId="77777777" w:rsidR="004B3DDD" w:rsidRPr="004B3DDD" w:rsidRDefault="004B3DDD" w:rsidP="004B3DDD">
            <w:pPr>
              <w:pStyle w:val="af5"/>
              <w:numPr>
                <w:ilvl w:val="0"/>
                <w:numId w:val="96"/>
              </w:numPr>
              <w:tabs>
                <w:tab w:val="left" w:pos="851"/>
              </w:tabs>
              <w:rPr>
                <w:sz w:val="18"/>
                <w:szCs w:val="18"/>
              </w:rPr>
            </w:pPr>
            <w:r w:rsidRPr="004B3DDD">
              <w:rPr>
                <w:rFonts w:hint="eastAsia"/>
                <w:sz w:val="18"/>
                <w:szCs w:val="18"/>
              </w:rPr>
              <w:t>目测观察排水设施的缺损及桥面泄水孔堵塞情况；</w:t>
            </w:r>
          </w:p>
          <w:p w14:paraId="2F2BBC92" w14:textId="77777777" w:rsidR="004B3DDD" w:rsidRPr="004B3DDD" w:rsidRDefault="004B3DDD" w:rsidP="004B3DDD">
            <w:pPr>
              <w:pStyle w:val="af5"/>
              <w:numPr>
                <w:ilvl w:val="0"/>
                <w:numId w:val="96"/>
              </w:numPr>
              <w:tabs>
                <w:tab w:val="left" w:pos="851"/>
              </w:tabs>
              <w:rPr>
                <w:sz w:val="18"/>
                <w:szCs w:val="18"/>
              </w:rPr>
            </w:pPr>
            <w:r w:rsidRPr="004B3DDD">
              <w:rPr>
                <w:rFonts w:hint="eastAsia"/>
                <w:sz w:val="18"/>
                <w:szCs w:val="18"/>
              </w:rPr>
              <w:t>泄水管堵塞检查可采用灌水方法。</w:t>
            </w:r>
          </w:p>
        </w:tc>
      </w:tr>
      <w:tr w:rsidR="004B3DDD" w14:paraId="363339A8" w14:textId="77777777" w:rsidTr="00EE0AFB">
        <w:trPr>
          <w:jc w:val="center"/>
        </w:trPr>
        <w:tc>
          <w:tcPr>
            <w:tcW w:w="841" w:type="dxa"/>
            <w:shd w:val="clear" w:color="auto" w:fill="auto"/>
            <w:vAlign w:val="center"/>
          </w:tcPr>
          <w:p w14:paraId="31C7C2BC" w14:textId="77777777" w:rsidR="004B3DDD" w:rsidRDefault="004B3DDD" w:rsidP="00EE0AFB">
            <w:pPr>
              <w:pStyle w:val="afffffffff9"/>
            </w:pPr>
            <w:r>
              <w:rPr>
                <w:rFonts w:hint="eastAsia"/>
              </w:rPr>
              <w:t>栏杆和</w:t>
            </w:r>
          </w:p>
          <w:p w14:paraId="57867F29" w14:textId="77777777" w:rsidR="004B3DDD" w:rsidRDefault="004B3DDD" w:rsidP="00EE0AFB">
            <w:pPr>
              <w:pStyle w:val="afffffffff9"/>
            </w:pPr>
            <w:r>
              <w:rPr>
                <w:rFonts w:hint="eastAsia"/>
              </w:rPr>
              <w:t>护栏</w:t>
            </w:r>
          </w:p>
        </w:tc>
        <w:tc>
          <w:tcPr>
            <w:tcW w:w="5528" w:type="dxa"/>
            <w:shd w:val="clear" w:color="auto" w:fill="auto"/>
            <w:vAlign w:val="center"/>
          </w:tcPr>
          <w:p w14:paraId="5DC93211" w14:textId="77777777" w:rsidR="004B3DDD" w:rsidRPr="004B3DDD" w:rsidRDefault="004B3DDD" w:rsidP="004B3DDD">
            <w:pPr>
              <w:pStyle w:val="af5"/>
              <w:numPr>
                <w:ilvl w:val="0"/>
                <w:numId w:val="91"/>
              </w:numPr>
              <w:tabs>
                <w:tab w:val="left" w:pos="851"/>
              </w:tabs>
              <w:rPr>
                <w:sz w:val="18"/>
                <w:szCs w:val="18"/>
              </w:rPr>
            </w:pPr>
            <w:r w:rsidRPr="004B3DDD">
              <w:rPr>
                <w:rFonts w:hint="eastAsia"/>
                <w:sz w:val="18"/>
                <w:szCs w:val="18"/>
              </w:rPr>
              <w:t>栏杆、护栏、扶手等保养小修状况：有无断裂、撞坏、松动、错位、破损、缺失、剥落、露筋、锈蚀等病害；</w:t>
            </w:r>
          </w:p>
          <w:p w14:paraId="0A929EC7" w14:textId="77777777" w:rsidR="004B3DDD" w:rsidRPr="004B3DDD" w:rsidRDefault="004B3DDD" w:rsidP="004B3DDD">
            <w:pPr>
              <w:pStyle w:val="af5"/>
              <w:numPr>
                <w:ilvl w:val="0"/>
                <w:numId w:val="91"/>
              </w:numPr>
              <w:tabs>
                <w:tab w:val="left" w:pos="851"/>
              </w:tabs>
              <w:rPr>
                <w:sz w:val="18"/>
                <w:szCs w:val="18"/>
              </w:rPr>
            </w:pPr>
            <w:r w:rsidRPr="004B3DDD">
              <w:rPr>
                <w:rFonts w:hint="eastAsia"/>
                <w:sz w:val="18"/>
                <w:szCs w:val="18"/>
              </w:rPr>
              <w:t>防撞护栏、挂板有无破损、缺失、露筋、锈蚀等病害。</w:t>
            </w:r>
          </w:p>
        </w:tc>
        <w:tc>
          <w:tcPr>
            <w:tcW w:w="2965" w:type="dxa"/>
            <w:shd w:val="clear" w:color="auto" w:fill="auto"/>
            <w:vAlign w:val="center"/>
          </w:tcPr>
          <w:p w14:paraId="35E201A6" w14:textId="77777777" w:rsidR="004B3DDD" w:rsidRPr="004B3DDD" w:rsidRDefault="004B3DDD" w:rsidP="004B3DDD">
            <w:pPr>
              <w:pStyle w:val="af5"/>
              <w:numPr>
                <w:ilvl w:val="0"/>
                <w:numId w:val="97"/>
              </w:numPr>
              <w:tabs>
                <w:tab w:val="left" w:pos="851"/>
              </w:tabs>
              <w:rPr>
                <w:sz w:val="18"/>
                <w:szCs w:val="18"/>
              </w:rPr>
            </w:pPr>
            <w:r w:rsidRPr="004B3DDD">
              <w:rPr>
                <w:rFonts w:hint="eastAsia"/>
                <w:sz w:val="18"/>
                <w:szCs w:val="18"/>
              </w:rPr>
              <w:t>目测观察表面的病害情况；</w:t>
            </w:r>
          </w:p>
          <w:p w14:paraId="3A66107A" w14:textId="77777777" w:rsidR="004B3DDD" w:rsidRPr="004B3DDD" w:rsidRDefault="004B3DDD" w:rsidP="004B3DDD">
            <w:pPr>
              <w:pStyle w:val="af5"/>
              <w:numPr>
                <w:ilvl w:val="0"/>
                <w:numId w:val="97"/>
              </w:numPr>
              <w:tabs>
                <w:tab w:val="left" w:pos="851"/>
              </w:tabs>
              <w:rPr>
                <w:sz w:val="18"/>
                <w:szCs w:val="18"/>
              </w:rPr>
            </w:pPr>
            <w:r w:rsidRPr="004B3DDD">
              <w:rPr>
                <w:rFonts w:hint="eastAsia"/>
                <w:sz w:val="18"/>
                <w:szCs w:val="18"/>
              </w:rPr>
              <w:t>用手摇动检查其松动情况；</w:t>
            </w:r>
          </w:p>
          <w:p w14:paraId="7892E39F" w14:textId="77777777" w:rsidR="004B3DDD" w:rsidRPr="004B3DDD" w:rsidRDefault="004B3DDD" w:rsidP="004B3DDD">
            <w:pPr>
              <w:pStyle w:val="af5"/>
              <w:numPr>
                <w:ilvl w:val="0"/>
                <w:numId w:val="97"/>
              </w:numPr>
              <w:tabs>
                <w:tab w:val="left" w:pos="851"/>
              </w:tabs>
              <w:rPr>
                <w:sz w:val="18"/>
                <w:szCs w:val="18"/>
              </w:rPr>
            </w:pPr>
            <w:r w:rsidRPr="004B3DDD">
              <w:rPr>
                <w:rFonts w:hint="eastAsia"/>
                <w:sz w:val="18"/>
                <w:szCs w:val="18"/>
              </w:rPr>
              <w:t>两侧表面病害面积。</w:t>
            </w:r>
          </w:p>
        </w:tc>
      </w:tr>
      <w:tr w:rsidR="004B3DDD" w14:paraId="0C81774B" w14:textId="77777777" w:rsidTr="00EE0AFB">
        <w:trPr>
          <w:jc w:val="center"/>
        </w:trPr>
        <w:tc>
          <w:tcPr>
            <w:tcW w:w="841" w:type="dxa"/>
            <w:shd w:val="clear" w:color="auto" w:fill="auto"/>
            <w:vAlign w:val="center"/>
          </w:tcPr>
          <w:p w14:paraId="6637B546" w14:textId="77777777" w:rsidR="004B3DDD" w:rsidRDefault="004B3DDD" w:rsidP="00EE0AFB">
            <w:pPr>
              <w:pStyle w:val="afffffffff9"/>
            </w:pPr>
            <w:r>
              <w:rPr>
                <w:rFonts w:hint="eastAsia"/>
              </w:rPr>
              <w:t>人行道</w:t>
            </w:r>
          </w:p>
        </w:tc>
        <w:tc>
          <w:tcPr>
            <w:tcW w:w="5528" w:type="dxa"/>
            <w:shd w:val="clear" w:color="auto" w:fill="auto"/>
            <w:vAlign w:val="center"/>
          </w:tcPr>
          <w:p w14:paraId="02323711" w14:textId="77777777" w:rsidR="004B3DDD" w:rsidRDefault="004B3DDD" w:rsidP="00EE0AFB">
            <w:pPr>
              <w:pStyle w:val="afffffffff9"/>
              <w:rPr>
                <w:szCs w:val="18"/>
              </w:rPr>
            </w:pPr>
            <w:r>
              <w:rPr>
                <w:rFonts w:hint="eastAsia"/>
                <w:szCs w:val="18"/>
              </w:rPr>
              <w:t>人行道铺装、路缘石、平石是否缺失，有无破损、露筋、锈蚀等病害。</w:t>
            </w:r>
          </w:p>
        </w:tc>
        <w:tc>
          <w:tcPr>
            <w:tcW w:w="2965" w:type="dxa"/>
            <w:shd w:val="clear" w:color="auto" w:fill="auto"/>
            <w:vAlign w:val="center"/>
          </w:tcPr>
          <w:p w14:paraId="5B774B95" w14:textId="77777777" w:rsidR="004B3DDD" w:rsidRPr="004B3DDD" w:rsidRDefault="004B3DDD" w:rsidP="004B3DDD">
            <w:pPr>
              <w:pStyle w:val="af5"/>
              <w:numPr>
                <w:ilvl w:val="0"/>
                <w:numId w:val="98"/>
              </w:numPr>
              <w:tabs>
                <w:tab w:val="left" w:pos="851"/>
              </w:tabs>
              <w:rPr>
                <w:sz w:val="18"/>
                <w:szCs w:val="18"/>
              </w:rPr>
            </w:pPr>
            <w:r w:rsidRPr="004B3DDD">
              <w:rPr>
                <w:rFonts w:hint="eastAsia"/>
                <w:sz w:val="18"/>
                <w:szCs w:val="18"/>
              </w:rPr>
              <w:t>目测观察表面的病害情况；</w:t>
            </w:r>
          </w:p>
          <w:p w14:paraId="0A9B8D1E" w14:textId="77777777" w:rsidR="004B3DDD" w:rsidRPr="004B3DDD" w:rsidRDefault="004B3DDD" w:rsidP="004B3DDD">
            <w:pPr>
              <w:pStyle w:val="af5"/>
              <w:numPr>
                <w:ilvl w:val="0"/>
                <w:numId w:val="98"/>
              </w:numPr>
              <w:tabs>
                <w:tab w:val="left" w:pos="851"/>
              </w:tabs>
              <w:rPr>
                <w:sz w:val="18"/>
                <w:szCs w:val="18"/>
              </w:rPr>
            </w:pPr>
            <w:r w:rsidRPr="004B3DDD">
              <w:rPr>
                <w:rFonts w:hint="eastAsia"/>
                <w:sz w:val="18"/>
                <w:szCs w:val="18"/>
              </w:rPr>
              <w:t>量测表面病害面积。</w:t>
            </w:r>
          </w:p>
        </w:tc>
      </w:tr>
      <w:tr w:rsidR="004B3DDD" w14:paraId="7F6D030D" w14:textId="77777777" w:rsidTr="00EE0AFB">
        <w:trPr>
          <w:jc w:val="center"/>
        </w:trPr>
        <w:tc>
          <w:tcPr>
            <w:tcW w:w="841" w:type="dxa"/>
            <w:shd w:val="clear" w:color="auto" w:fill="auto"/>
            <w:vAlign w:val="center"/>
          </w:tcPr>
          <w:p w14:paraId="5DCA1EFC" w14:textId="77777777" w:rsidR="004B3DDD" w:rsidRDefault="004B3DDD" w:rsidP="00EE0AFB">
            <w:pPr>
              <w:pStyle w:val="afffffffff9"/>
            </w:pPr>
            <w:r>
              <w:rPr>
                <w:rFonts w:hint="eastAsia"/>
              </w:rPr>
              <w:t>其他附属设施</w:t>
            </w:r>
          </w:p>
        </w:tc>
        <w:tc>
          <w:tcPr>
            <w:tcW w:w="5528" w:type="dxa"/>
            <w:shd w:val="clear" w:color="auto" w:fill="auto"/>
            <w:vAlign w:val="center"/>
          </w:tcPr>
          <w:p w14:paraId="2E137FDE" w14:textId="77777777" w:rsidR="004B3DDD" w:rsidRPr="004B3DDD" w:rsidRDefault="004B3DDD" w:rsidP="004B3DDD">
            <w:pPr>
              <w:pStyle w:val="af5"/>
              <w:numPr>
                <w:ilvl w:val="0"/>
                <w:numId w:val="92"/>
              </w:numPr>
              <w:tabs>
                <w:tab w:val="left" w:pos="851"/>
              </w:tabs>
              <w:rPr>
                <w:sz w:val="18"/>
                <w:szCs w:val="18"/>
              </w:rPr>
            </w:pPr>
            <w:r w:rsidRPr="004B3DDD">
              <w:rPr>
                <w:rFonts w:hint="eastAsia"/>
                <w:sz w:val="18"/>
                <w:szCs w:val="18"/>
              </w:rPr>
              <w:t>桥上交通信号、标志、标线、照明设施是否损坏、老化、失效，是否需要更换；</w:t>
            </w:r>
          </w:p>
          <w:p w14:paraId="3D1D24B7" w14:textId="77777777" w:rsidR="004B3DDD" w:rsidRPr="004B3DDD" w:rsidRDefault="004B3DDD" w:rsidP="004B3DDD">
            <w:pPr>
              <w:pStyle w:val="af5"/>
              <w:numPr>
                <w:ilvl w:val="0"/>
                <w:numId w:val="92"/>
              </w:numPr>
              <w:tabs>
                <w:tab w:val="left" w:pos="851"/>
              </w:tabs>
              <w:rPr>
                <w:sz w:val="18"/>
                <w:szCs w:val="18"/>
              </w:rPr>
            </w:pPr>
            <w:r w:rsidRPr="004B3DDD">
              <w:rPr>
                <w:rFonts w:hint="eastAsia"/>
                <w:sz w:val="18"/>
                <w:szCs w:val="18"/>
              </w:rPr>
              <w:t>桥上避雷装置是否完善、良好；桥上航空灯、巷道灯是否完好，能否保证正常照明，结构物内供养护检修的照明系统是否完好；</w:t>
            </w:r>
          </w:p>
          <w:p w14:paraId="22165BBF" w14:textId="77777777" w:rsidR="004B3DDD" w:rsidRPr="004B3DDD" w:rsidRDefault="004B3DDD" w:rsidP="004B3DDD">
            <w:pPr>
              <w:pStyle w:val="af5"/>
              <w:numPr>
                <w:ilvl w:val="0"/>
                <w:numId w:val="92"/>
              </w:numPr>
              <w:tabs>
                <w:tab w:val="left" w:pos="851"/>
              </w:tabs>
              <w:rPr>
                <w:sz w:val="18"/>
                <w:szCs w:val="18"/>
              </w:rPr>
            </w:pPr>
            <w:r w:rsidRPr="004B3DDD">
              <w:rPr>
                <w:rFonts w:hint="eastAsia"/>
                <w:sz w:val="18"/>
                <w:szCs w:val="18"/>
              </w:rPr>
              <w:t>桥上的路用通信、供电路及设备是否完好。</w:t>
            </w:r>
          </w:p>
        </w:tc>
        <w:tc>
          <w:tcPr>
            <w:tcW w:w="2965" w:type="dxa"/>
            <w:shd w:val="clear" w:color="auto" w:fill="auto"/>
            <w:vAlign w:val="center"/>
          </w:tcPr>
          <w:p w14:paraId="4ECA6B01" w14:textId="77777777" w:rsidR="004B3DDD" w:rsidRPr="004B3DDD" w:rsidRDefault="004B3DDD" w:rsidP="004B3DDD">
            <w:pPr>
              <w:pStyle w:val="af5"/>
              <w:numPr>
                <w:ilvl w:val="0"/>
                <w:numId w:val="99"/>
              </w:numPr>
              <w:tabs>
                <w:tab w:val="left" w:pos="851"/>
              </w:tabs>
              <w:rPr>
                <w:sz w:val="18"/>
                <w:szCs w:val="18"/>
              </w:rPr>
            </w:pPr>
            <w:r w:rsidRPr="004B3DDD">
              <w:rPr>
                <w:rFonts w:hint="eastAsia"/>
                <w:sz w:val="18"/>
                <w:szCs w:val="18"/>
              </w:rPr>
              <w:t>目测观察表面的病害情况；</w:t>
            </w:r>
          </w:p>
          <w:p w14:paraId="4677DD2E" w14:textId="77777777" w:rsidR="004B3DDD" w:rsidRPr="004B3DDD" w:rsidRDefault="004B3DDD" w:rsidP="004B3DDD">
            <w:pPr>
              <w:pStyle w:val="af5"/>
              <w:numPr>
                <w:ilvl w:val="0"/>
                <w:numId w:val="99"/>
              </w:numPr>
              <w:tabs>
                <w:tab w:val="left" w:pos="851"/>
              </w:tabs>
              <w:rPr>
                <w:sz w:val="18"/>
                <w:szCs w:val="18"/>
              </w:rPr>
            </w:pPr>
            <w:r w:rsidRPr="004B3DDD">
              <w:rPr>
                <w:rFonts w:hint="eastAsia"/>
                <w:sz w:val="18"/>
                <w:szCs w:val="18"/>
              </w:rPr>
              <w:t>定期测量应参考厂家提供的养护手册执行。</w:t>
            </w:r>
          </w:p>
        </w:tc>
      </w:tr>
    </w:tbl>
    <w:p w14:paraId="141B05A8" w14:textId="77777777" w:rsidR="004B3DDD" w:rsidRDefault="004B3DDD" w:rsidP="004B3DDD">
      <w:pPr>
        <w:widowControl/>
        <w:adjustRightInd/>
        <w:spacing w:line="240" w:lineRule="auto"/>
        <w:jc w:val="left"/>
        <w:rPr>
          <w:rFonts w:ascii="宋体" w:hAnsi="Times New Roman"/>
          <w:kern w:val="0"/>
          <w:szCs w:val="20"/>
        </w:rPr>
      </w:pPr>
      <w:r>
        <w:br w:type="page"/>
      </w:r>
    </w:p>
    <w:p w14:paraId="6BB4C24A" w14:textId="77777777" w:rsidR="004B3DDD" w:rsidRDefault="004B3DDD" w:rsidP="004B3DDD">
      <w:pPr>
        <w:pStyle w:val="affffffffff9"/>
      </w:pPr>
      <w:r>
        <w:rPr>
          <w:rFonts w:hint="eastAsia"/>
        </w:rPr>
        <w:lastRenderedPageBreak/>
        <w:t>上部结构的常规定期检测主要内容及方式的信息见表C.</w:t>
      </w:r>
      <w:r>
        <w:t>2</w:t>
      </w:r>
      <w:r>
        <w:rPr>
          <w:rFonts w:hint="eastAsia"/>
        </w:rPr>
        <w:t>。</w:t>
      </w:r>
    </w:p>
    <w:p w14:paraId="108E7CEF" w14:textId="77777777" w:rsidR="004B3DDD" w:rsidRDefault="004B3DDD" w:rsidP="004B3DDD">
      <w:pPr>
        <w:pStyle w:val="aff"/>
        <w:spacing w:before="156" w:after="156"/>
      </w:pPr>
      <w:r>
        <w:rPr>
          <w:rFonts w:hint="eastAsia"/>
        </w:rPr>
        <w:t>上部结构常规定期检测内容及方式</w:t>
      </w:r>
    </w:p>
    <w:tbl>
      <w:tblPr>
        <w:tblStyle w:val="afffffffffc"/>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841"/>
        <w:gridCol w:w="5670"/>
        <w:gridCol w:w="2823"/>
      </w:tblGrid>
      <w:tr w:rsidR="004B3DDD" w14:paraId="4E6EEDCE" w14:textId="77777777" w:rsidTr="00A67AC4">
        <w:trPr>
          <w:tblHeader/>
          <w:jc w:val="center"/>
        </w:trPr>
        <w:tc>
          <w:tcPr>
            <w:tcW w:w="841" w:type="dxa"/>
            <w:tcBorders>
              <w:top w:val="single" w:sz="8" w:space="0" w:color="auto"/>
              <w:bottom w:val="single" w:sz="8" w:space="0" w:color="auto"/>
            </w:tcBorders>
            <w:shd w:val="clear" w:color="auto" w:fill="auto"/>
            <w:vAlign w:val="center"/>
          </w:tcPr>
          <w:p w14:paraId="455B8D9A" w14:textId="77777777" w:rsidR="004B3DDD" w:rsidRDefault="004B3DDD" w:rsidP="00EE0AFB">
            <w:pPr>
              <w:pStyle w:val="afffffffff9"/>
              <w:rPr>
                <w:szCs w:val="18"/>
              </w:rPr>
            </w:pPr>
            <w:r>
              <w:rPr>
                <w:rFonts w:hint="eastAsia"/>
                <w:szCs w:val="18"/>
              </w:rPr>
              <w:t>桥梁类型</w:t>
            </w:r>
          </w:p>
        </w:tc>
        <w:tc>
          <w:tcPr>
            <w:tcW w:w="5670" w:type="dxa"/>
            <w:tcBorders>
              <w:top w:val="single" w:sz="8" w:space="0" w:color="auto"/>
              <w:bottom w:val="single" w:sz="8" w:space="0" w:color="auto"/>
            </w:tcBorders>
            <w:shd w:val="clear" w:color="auto" w:fill="auto"/>
            <w:vAlign w:val="center"/>
          </w:tcPr>
          <w:p w14:paraId="6454304C" w14:textId="77777777" w:rsidR="004B3DDD" w:rsidRDefault="004B3DDD" w:rsidP="00EE0AFB">
            <w:pPr>
              <w:pStyle w:val="afffffffff9"/>
              <w:rPr>
                <w:szCs w:val="18"/>
              </w:rPr>
            </w:pPr>
            <w:r>
              <w:rPr>
                <w:rFonts w:hint="eastAsia"/>
                <w:szCs w:val="18"/>
              </w:rPr>
              <w:t>检查内容</w:t>
            </w:r>
          </w:p>
        </w:tc>
        <w:tc>
          <w:tcPr>
            <w:tcW w:w="2823" w:type="dxa"/>
            <w:tcBorders>
              <w:top w:val="single" w:sz="8" w:space="0" w:color="auto"/>
              <w:bottom w:val="single" w:sz="8" w:space="0" w:color="auto"/>
            </w:tcBorders>
            <w:shd w:val="clear" w:color="auto" w:fill="auto"/>
            <w:vAlign w:val="center"/>
          </w:tcPr>
          <w:p w14:paraId="0CCDCE45" w14:textId="77777777" w:rsidR="004B3DDD" w:rsidRDefault="004B3DDD" w:rsidP="00EE0AFB">
            <w:pPr>
              <w:pStyle w:val="afffffffff9"/>
              <w:rPr>
                <w:szCs w:val="18"/>
              </w:rPr>
            </w:pPr>
            <w:r>
              <w:rPr>
                <w:rFonts w:hint="eastAsia"/>
                <w:szCs w:val="18"/>
              </w:rPr>
              <w:t>检查方式</w:t>
            </w:r>
          </w:p>
        </w:tc>
      </w:tr>
      <w:tr w:rsidR="004B3DDD" w14:paraId="09EF3E5A" w14:textId="77777777" w:rsidTr="00A67AC4">
        <w:trPr>
          <w:jc w:val="center"/>
        </w:trPr>
        <w:tc>
          <w:tcPr>
            <w:tcW w:w="841" w:type="dxa"/>
            <w:tcBorders>
              <w:top w:val="single" w:sz="8" w:space="0" w:color="auto"/>
            </w:tcBorders>
            <w:shd w:val="clear" w:color="auto" w:fill="auto"/>
            <w:vAlign w:val="center"/>
          </w:tcPr>
          <w:p w14:paraId="10A5CF48" w14:textId="77777777" w:rsidR="004B3DDD" w:rsidRDefault="004B3DDD" w:rsidP="00EE0AFB">
            <w:pPr>
              <w:pStyle w:val="afffffffff9"/>
              <w:rPr>
                <w:szCs w:val="18"/>
              </w:rPr>
            </w:pPr>
            <w:r>
              <w:rPr>
                <w:rFonts w:hint="eastAsia"/>
                <w:szCs w:val="18"/>
              </w:rPr>
              <w:t>钢筋混凝土及预应力混凝土梁（板）桥</w:t>
            </w:r>
          </w:p>
        </w:tc>
        <w:tc>
          <w:tcPr>
            <w:tcW w:w="5670" w:type="dxa"/>
            <w:tcBorders>
              <w:top w:val="single" w:sz="8" w:space="0" w:color="auto"/>
            </w:tcBorders>
            <w:shd w:val="clear" w:color="auto" w:fill="auto"/>
            <w:vAlign w:val="center"/>
          </w:tcPr>
          <w:p w14:paraId="440DAFA8" w14:textId="77777777" w:rsidR="004B3DDD" w:rsidRPr="004B3DDD" w:rsidRDefault="004B3DDD" w:rsidP="004B3DDD">
            <w:pPr>
              <w:pStyle w:val="af5"/>
              <w:numPr>
                <w:ilvl w:val="0"/>
                <w:numId w:val="85"/>
              </w:numPr>
              <w:tabs>
                <w:tab w:val="left" w:pos="851"/>
              </w:tabs>
              <w:rPr>
                <w:sz w:val="18"/>
                <w:szCs w:val="18"/>
              </w:rPr>
            </w:pPr>
            <w:r w:rsidRPr="004B3DDD">
              <w:rPr>
                <w:rFonts w:hint="eastAsia"/>
                <w:sz w:val="18"/>
                <w:szCs w:val="18"/>
              </w:rPr>
              <w:t>梁体的保养、小修情况，梁体表面是否清洁，有无积土、杂物，有无雨水渗漏的痕迹；</w:t>
            </w:r>
          </w:p>
          <w:p w14:paraId="5C18AA34" w14:textId="77777777" w:rsidR="004B3DDD" w:rsidRPr="004B3DDD" w:rsidRDefault="004B3DDD" w:rsidP="004B3DDD">
            <w:pPr>
              <w:pStyle w:val="af5"/>
              <w:numPr>
                <w:ilvl w:val="0"/>
                <w:numId w:val="85"/>
              </w:numPr>
              <w:tabs>
                <w:tab w:val="left" w:pos="851"/>
              </w:tabs>
              <w:rPr>
                <w:sz w:val="18"/>
                <w:szCs w:val="18"/>
              </w:rPr>
            </w:pPr>
            <w:r w:rsidRPr="004B3DDD">
              <w:rPr>
                <w:rFonts w:hint="eastAsia"/>
                <w:sz w:val="18"/>
                <w:szCs w:val="18"/>
              </w:rPr>
              <w:t>混凝土有裂缝、渗水、表面风化、剥落、露筋和钢筋锈蚀、龟裂现象；重点检查跨中、支座附近、1/4截面、变截面处的混凝土开裂和钢筋锈蚀等缺损状况以及跨中挠度是否过大；</w:t>
            </w:r>
          </w:p>
          <w:p w14:paraId="3946757E" w14:textId="77777777" w:rsidR="004B3DDD" w:rsidRPr="004B3DDD" w:rsidRDefault="004B3DDD" w:rsidP="004B3DDD">
            <w:pPr>
              <w:pStyle w:val="af5"/>
              <w:numPr>
                <w:ilvl w:val="0"/>
                <w:numId w:val="85"/>
              </w:numPr>
              <w:tabs>
                <w:tab w:val="left" w:pos="851"/>
              </w:tabs>
              <w:rPr>
                <w:sz w:val="18"/>
                <w:szCs w:val="18"/>
              </w:rPr>
            </w:pPr>
            <w:r w:rsidRPr="004B3DDD">
              <w:rPr>
                <w:rFonts w:hint="eastAsia"/>
                <w:sz w:val="18"/>
                <w:szCs w:val="18"/>
              </w:rPr>
              <w:t>梁端头、底面是否损坏，箱梁内是否有积水；</w:t>
            </w:r>
          </w:p>
          <w:p w14:paraId="5F162C20" w14:textId="77777777" w:rsidR="004B3DDD" w:rsidRPr="004B3DDD" w:rsidRDefault="004B3DDD" w:rsidP="004B3DDD">
            <w:pPr>
              <w:pStyle w:val="af5"/>
              <w:numPr>
                <w:ilvl w:val="0"/>
                <w:numId w:val="85"/>
              </w:numPr>
              <w:tabs>
                <w:tab w:val="left" w:pos="851"/>
              </w:tabs>
              <w:rPr>
                <w:sz w:val="18"/>
                <w:szCs w:val="18"/>
              </w:rPr>
            </w:pPr>
            <w:r w:rsidRPr="004B3DDD">
              <w:rPr>
                <w:rFonts w:hint="eastAsia"/>
                <w:sz w:val="18"/>
                <w:szCs w:val="18"/>
              </w:rPr>
              <w:t>预应力钢束锚固区段混凝土有无开裂、破损，沿预应力筋的混凝土表面有无纵向裂缝或水侵害；</w:t>
            </w:r>
          </w:p>
          <w:p w14:paraId="70A7C128" w14:textId="77777777" w:rsidR="004B3DDD" w:rsidRPr="004B3DDD" w:rsidRDefault="004B3DDD" w:rsidP="004B3DDD">
            <w:pPr>
              <w:pStyle w:val="af5"/>
              <w:numPr>
                <w:ilvl w:val="0"/>
                <w:numId w:val="85"/>
              </w:numPr>
              <w:tabs>
                <w:tab w:val="left" w:pos="851"/>
              </w:tabs>
              <w:rPr>
                <w:sz w:val="18"/>
                <w:szCs w:val="18"/>
              </w:rPr>
            </w:pPr>
            <w:r w:rsidRPr="004B3DDD">
              <w:rPr>
                <w:rFonts w:hint="eastAsia"/>
                <w:sz w:val="18"/>
                <w:szCs w:val="18"/>
              </w:rPr>
              <w:t>横向联结部位的缺损状况：</w:t>
            </w:r>
          </w:p>
          <w:p w14:paraId="6EAA0D32" w14:textId="77777777" w:rsidR="004B3DDD" w:rsidRPr="004B3DDD" w:rsidRDefault="004B3DDD" w:rsidP="004B3DDD">
            <w:pPr>
              <w:pStyle w:val="af6"/>
              <w:numPr>
                <w:ilvl w:val="1"/>
                <w:numId w:val="86"/>
              </w:numPr>
              <w:tabs>
                <w:tab w:val="clear" w:pos="1276"/>
                <w:tab w:val="left" w:pos="852"/>
              </w:tabs>
              <w:rPr>
                <w:sz w:val="18"/>
                <w:szCs w:val="16"/>
              </w:rPr>
            </w:pPr>
            <w:r w:rsidRPr="004B3DDD">
              <w:rPr>
                <w:rFonts w:hint="eastAsia"/>
                <w:sz w:val="18"/>
                <w:szCs w:val="16"/>
              </w:rPr>
              <w:t>梁与梁之间的接头处以及纵向接缝处混凝土表面有无裂缝；</w:t>
            </w:r>
          </w:p>
          <w:p w14:paraId="0CC92623" w14:textId="77777777" w:rsidR="004B3DDD" w:rsidRPr="004B3DDD" w:rsidRDefault="004B3DDD" w:rsidP="004B3DDD">
            <w:pPr>
              <w:pStyle w:val="af6"/>
              <w:numPr>
                <w:ilvl w:val="1"/>
                <w:numId w:val="86"/>
              </w:numPr>
              <w:tabs>
                <w:tab w:val="clear" w:pos="1276"/>
                <w:tab w:val="left" w:pos="852"/>
              </w:tabs>
              <w:rPr>
                <w:sz w:val="18"/>
                <w:szCs w:val="16"/>
              </w:rPr>
            </w:pPr>
            <w:r w:rsidRPr="004B3DDD">
              <w:rPr>
                <w:rFonts w:hint="eastAsia"/>
                <w:sz w:val="18"/>
                <w:szCs w:val="16"/>
              </w:rPr>
              <w:t>梁（板）接缝混凝土有无开裂和钢筋锈蚀；</w:t>
            </w:r>
          </w:p>
          <w:p w14:paraId="1BC8C0A5" w14:textId="77777777" w:rsidR="004B3DDD" w:rsidRPr="004B3DDD" w:rsidRDefault="004B3DDD" w:rsidP="004B3DDD">
            <w:pPr>
              <w:pStyle w:val="af6"/>
              <w:numPr>
                <w:ilvl w:val="1"/>
                <w:numId w:val="86"/>
              </w:numPr>
              <w:tabs>
                <w:tab w:val="clear" w:pos="1276"/>
                <w:tab w:val="left" w:pos="852"/>
              </w:tabs>
              <w:rPr>
                <w:sz w:val="18"/>
                <w:szCs w:val="16"/>
              </w:rPr>
            </w:pPr>
            <w:r w:rsidRPr="004B3DDD">
              <w:rPr>
                <w:rFonts w:hint="eastAsia"/>
                <w:sz w:val="18"/>
                <w:szCs w:val="16"/>
              </w:rPr>
              <w:t>横向联结构件有无开裂，连接钢板的焊缝有无锈蚀、断裂，边梁有无横移或向外倾斜；</w:t>
            </w:r>
          </w:p>
          <w:p w14:paraId="7F9328B1" w14:textId="77777777" w:rsidR="004B3DDD" w:rsidRPr="004B3DDD" w:rsidRDefault="004B3DDD" w:rsidP="004B3DDD">
            <w:pPr>
              <w:pStyle w:val="af6"/>
              <w:numPr>
                <w:ilvl w:val="1"/>
                <w:numId w:val="86"/>
              </w:numPr>
              <w:tabs>
                <w:tab w:val="clear" w:pos="1276"/>
                <w:tab w:val="left" w:pos="852"/>
              </w:tabs>
              <w:rPr>
                <w:sz w:val="18"/>
                <w:szCs w:val="16"/>
              </w:rPr>
            </w:pPr>
            <w:r w:rsidRPr="004B3DDD">
              <w:rPr>
                <w:rFonts w:hint="eastAsia"/>
                <w:sz w:val="18"/>
                <w:szCs w:val="16"/>
              </w:rPr>
              <w:t>预应力拼装结构拼装缝有无较大开裂和碱蚀。</w:t>
            </w:r>
          </w:p>
          <w:p w14:paraId="4B8D1BB1" w14:textId="77777777" w:rsidR="004B3DDD" w:rsidRPr="004B3DDD" w:rsidRDefault="004B3DDD" w:rsidP="004B3DDD">
            <w:pPr>
              <w:pStyle w:val="af5"/>
              <w:rPr>
                <w:sz w:val="18"/>
                <w:szCs w:val="18"/>
              </w:rPr>
            </w:pPr>
            <w:r w:rsidRPr="004B3DDD">
              <w:rPr>
                <w:rFonts w:hint="eastAsia"/>
                <w:sz w:val="18"/>
                <w:szCs w:val="18"/>
              </w:rPr>
              <w:t>梁（板）式结构跨中、支点、变截面处、悬臂端牛腿或中间铰部位，刚构和桁架结构固结处和桁架节点部位，主要检查混凝土是否开裂、缺损和出现钢筋锈蚀；</w:t>
            </w:r>
          </w:p>
          <w:p w14:paraId="7F6C25D8" w14:textId="77777777" w:rsidR="004B3DDD" w:rsidRPr="004B3DDD" w:rsidRDefault="004B3DDD" w:rsidP="004B3DDD">
            <w:pPr>
              <w:pStyle w:val="af5"/>
              <w:rPr>
                <w:sz w:val="18"/>
                <w:szCs w:val="18"/>
              </w:rPr>
            </w:pPr>
            <w:r w:rsidRPr="004B3DDD">
              <w:rPr>
                <w:rFonts w:hint="eastAsia"/>
                <w:sz w:val="18"/>
                <w:szCs w:val="18"/>
              </w:rPr>
              <w:t>刚构桥梁主要检查各部位产生的裂缝，如跨中处、角隅处、支座处；</w:t>
            </w:r>
          </w:p>
          <w:p w14:paraId="72F4D9C9" w14:textId="77777777" w:rsidR="004B3DDD" w:rsidRPr="004B3DDD" w:rsidRDefault="004B3DDD" w:rsidP="004B3DDD">
            <w:pPr>
              <w:pStyle w:val="af5"/>
              <w:rPr>
                <w:sz w:val="18"/>
                <w:szCs w:val="18"/>
              </w:rPr>
            </w:pPr>
            <w:r w:rsidRPr="004B3DDD">
              <w:rPr>
                <w:rFonts w:hint="eastAsia"/>
                <w:sz w:val="18"/>
                <w:szCs w:val="18"/>
              </w:rPr>
              <w:t>连续梁和连续刚构桥主要检查跨中变形，桥墩处梁顶部开裂；</w:t>
            </w:r>
          </w:p>
          <w:p w14:paraId="3653D9D9" w14:textId="77777777" w:rsidR="004B3DDD" w:rsidRPr="004B3DDD" w:rsidRDefault="004B3DDD" w:rsidP="004B3DDD">
            <w:pPr>
              <w:pStyle w:val="af5"/>
              <w:rPr>
                <w:sz w:val="18"/>
                <w:szCs w:val="18"/>
              </w:rPr>
            </w:pPr>
            <w:r w:rsidRPr="004B3DDD">
              <w:rPr>
                <w:rFonts w:hint="eastAsia"/>
                <w:sz w:val="18"/>
                <w:szCs w:val="18"/>
              </w:rPr>
              <w:t>箱梁裂缝主要检查各中间支座及其附近区段的顶板和中性轴以上的腹板，各跨跨中及其附近区段的底板和中性轴以下的腹板；</w:t>
            </w:r>
          </w:p>
          <w:p w14:paraId="49D92DFA" w14:textId="77777777" w:rsidR="004B3DDD" w:rsidRPr="004B3DDD" w:rsidRDefault="004B3DDD" w:rsidP="004B3DDD">
            <w:pPr>
              <w:pStyle w:val="af5"/>
            </w:pPr>
            <w:r w:rsidRPr="004B3DDD">
              <w:rPr>
                <w:rFonts w:hint="eastAsia"/>
                <w:sz w:val="18"/>
                <w:szCs w:val="18"/>
              </w:rPr>
              <w:t>处于平曲线的梁式桥应每年对横向偏移进行检测。</w:t>
            </w:r>
          </w:p>
        </w:tc>
        <w:tc>
          <w:tcPr>
            <w:tcW w:w="2823" w:type="dxa"/>
            <w:tcBorders>
              <w:top w:val="single" w:sz="8" w:space="0" w:color="auto"/>
            </w:tcBorders>
            <w:shd w:val="clear" w:color="auto" w:fill="auto"/>
            <w:vAlign w:val="center"/>
          </w:tcPr>
          <w:p w14:paraId="2BC5A8FD" w14:textId="77777777" w:rsidR="004B3DDD" w:rsidRPr="004B3DDD" w:rsidRDefault="004B3DDD" w:rsidP="004B3DDD">
            <w:pPr>
              <w:pStyle w:val="af5"/>
              <w:numPr>
                <w:ilvl w:val="0"/>
                <w:numId w:val="84"/>
              </w:numPr>
              <w:tabs>
                <w:tab w:val="left" w:pos="851"/>
              </w:tabs>
              <w:rPr>
                <w:sz w:val="18"/>
                <w:szCs w:val="18"/>
              </w:rPr>
            </w:pPr>
            <w:r w:rsidRPr="004B3DDD">
              <w:rPr>
                <w:rFonts w:hint="eastAsia"/>
                <w:sz w:val="18"/>
                <w:szCs w:val="18"/>
              </w:rPr>
              <w:t>目测观察表面的清洁状况及风化、剥落、露筋、锈蚀等病害情况；</w:t>
            </w:r>
          </w:p>
          <w:p w14:paraId="58F0AB3B" w14:textId="77777777" w:rsidR="004B3DDD" w:rsidRPr="004B3DDD" w:rsidRDefault="004B3DDD" w:rsidP="004B3DDD">
            <w:pPr>
              <w:pStyle w:val="af5"/>
              <w:numPr>
                <w:ilvl w:val="0"/>
                <w:numId w:val="84"/>
              </w:numPr>
              <w:tabs>
                <w:tab w:val="left" w:pos="851"/>
              </w:tabs>
              <w:rPr>
                <w:sz w:val="18"/>
                <w:szCs w:val="18"/>
              </w:rPr>
            </w:pPr>
            <w:r w:rsidRPr="004B3DDD">
              <w:rPr>
                <w:rFonts w:hint="eastAsia"/>
                <w:sz w:val="18"/>
                <w:szCs w:val="18"/>
              </w:rPr>
              <w:t>量测表面病害面积；</w:t>
            </w:r>
          </w:p>
          <w:p w14:paraId="23E5CE8D" w14:textId="77777777" w:rsidR="004B3DDD" w:rsidRPr="004B3DDD" w:rsidRDefault="004B3DDD" w:rsidP="004B3DDD">
            <w:pPr>
              <w:pStyle w:val="af5"/>
              <w:numPr>
                <w:ilvl w:val="0"/>
                <w:numId w:val="84"/>
              </w:numPr>
              <w:tabs>
                <w:tab w:val="left" w:pos="851"/>
              </w:tabs>
              <w:rPr>
                <w:sz w:val="18"/>
                <w:szCs w:val="18"/>
              </w:rPr>
            </w:pPr>
            <w:r w:rsidRPr="004B3DDD">
              <w:rPr>
                <w:rFonts w:hint="eastAsia"/>
                <w:sz w:val="18"/>
                <w:szCs w:val="18"/>
              </w:rPr>
              <w:t>用裂缝深度仪、裂缝宽度仪测量裂缝的深度及宽度，并记录裂缝的起终点位置、长度、宽度、走向等信息。</w:t>
            </w:r>
          </w:p>
          <w:p w14:paraId="4231C214" w14:textId="77777777" w:rsidR="004B3DDD" w:rsidRDefault="004B3DDD" w:rsidP="00EE0AFB">
            <w:pPr>
              <w:pStyle w:val="af5"/>
              <w:numPr>
                <w:ilvl w:val="0"/>
                <w:numId w:val="0"/>
              </w:numPr>
              <w:ind w:left="851"/>
              <w:rPr>
                <w:sz w:val="18"/>
                <w:szCs w:val="18"/>
              </w:rPr>
            </w:pPr>
          </w:p>
        </w:tc>
      </w:tr>
      <w:tr w:rsidR="004B3DDD" w14:paraId="22CEC2FD" w14:textId="77777777" w:rsidTr="00A67AC4">
        <w:trPr>
          <w:jc w:val="center"/>
        </w:trPr>
        <w:tc>
          <w:tcPr>
            <w:tcW w:w="841" w:type="dxa"/>
            <w:shd w:val="clear" w:color="auto" w:fill="auto"/>
            <w:vAlign w:val="center"/>
          </w:tcPr>
          <w:p w14:paraId="3A37C84E" w14:textId="77777777" w:rsidR="004B3DDD" w:rsidRDefault="004B3DDD" w:rsidP="00EE0AFB">
            <w:pPr>
              <w:pStyle w:val="afffffffff9"/>
              <w:rPr>
                <w:szCs w:val="18"/>
              </w:rPr>
            </w:pPr>
            <w:r>
              <w:rPr>
                <w:rFonts w:hint="eastAsia"/>
                <w:szCs w:val="18"/>
              </w:rPr>
              <w:t>钢桥</w:t>
            </w:r>
          </w:p>
        </w:tc>
        <w:tc>
          <w:tcPr>
            <w:tcW w:w="5670" w:type="dxa"/>
            <w:shd w:val="clear" w:color="auto" w:fill="auto"/>
            <w:vAlign w:val="center"/>
          </w:tcPr>
          <w:p w14:paraId="090C285D" w14:textId="77777777" w:rsidR="004B3DDD" w:rsidRPr="004B3DDD" w:rsidRDefault="004B3DDD" w:rsidP="004B3DDD">
            <w:pPr>
              <w:pStyle w:val="af5"/>
              <w:numPr>
                <w:ilvl w:val="0"/>
                <w:numId w:val="82"/>
              </w:numPr>
              <w:tabs>
                <w:tab w:val="left" w:pos="851"/>
              </w:tabs>
              <w:rPr>
                <w:sz w:val="18"/>
                <w:szCs w:val="18"/>
              </w:rPr>
            </w:pPr>
            <w:r w:rsidRPr="004B3DDD">
              <w:rPr>
                <w:rFonts w:hint="eastAsia"/>
                <w:sz w:val="18"/>
                <w:szCs w:val="18"/>
              </w:rPr>
              <w:t>钢梁上部结构的小修、保养状况，清洁状况，有无杂物堆积、雨水侵蚀现象；</w:t>
            </w:r>
          </w:p>
          <w:p w14:paraId="32752AF6" w14:textId="77777777" w:rsidR="004B3DDD" w:rsidRPr="004B3DDD" w:rsidRDefault="004B3DDD" w:rsidP="004B3DDD">
            <w:pPr>
              <w:pStyle w:val="af5"/>
              <w:numPr>
                <w:ilvl w:val="0"/>
                <w:numId w:val="82"/>
              </w:numPr>
              <w:tabs>
                <w:tab w:val="left" w:pos="851"/>
              </w:tabs>
              <w:rPr>
                <w:sz w:val="18"/>
                <w:szCs w:val="18"/>
              </w:rPr>
            </w:pPr>
            <w:r w:rsidRPr="004B3DDD">
              <w:rPr>
                <w:rFonts w:hint="eastAsia"/>
                <w:sz w:val="18"/>
                <w:szCs w:val="18"/>
              </w:rPr>
              <w:t>构件（特别是受压构件）是否扭曲变形、局部损伤；</w:t>
            </w:r>
          </w:p>
          <w:p w14:paraId="53FDFB87" w14:textId="77777777" w:rsidR="004B3DDD" w:rsidRPr="004B3DDD" w:rsidRDefault="004B3DDD" w:rsidP="004B3DDD">
            <w:pPr>
              <w:pStyle w:val="af5"/>
              <w:numPr>
                <w:ilvl w:val="0"/>
                <w:numId w:val="82"/>
              </w:numPr>
              <w:tabs>
                <w:tab w:val="left" w:pos="851"/>
              </w:tabs>
              <w:rPr>
                <w:sz w:val="18"/>
                <w:szCs w:val="18"/>
              </w:rPr>
            </w:pPr>
            <w:r w:rsidRPr="004B3DDD">
              <w:rPr>
                <w:rFonts w:hint="eastAsia"/>
                <w:sz w:val="18"/>
                <w:szCs w:val="18"/>
              </w:rPr>
              <w:t>铆钉和螺栓有无松动、脱落、锈蚀或断裂，节点是否滑动错裂；</w:t>
            </w:r>
          </w:p>
          <w:p w14:paraId="51A753EA" w14:textId="77777777" w:rsidR="004B3DDD" w:rsidRPr="004B3DDD" w:rsidRDefault="004B3DDD" w:rsidP="004B3DDD">
            <w:pPr>
              <w:pStyle w:val="af5"/>
              <w:numPr>
                <w:ilvl w:val="0"/>
                <w:numId w:val="82"/>
              </w:numPr>
              <w:tabs>
                <w:tab w:val="left" w:pos="851"/>
              </w:tabs>
              <w:rPr>
                <w:sz w:val="18"/>
                <w:szCs w:val="18"/>
              </w:rPr>
            </w:pPr>
            <w:r w:rsidRPr="004B3DDD">
              <w:rPr>
                <w:rFonts w:hint="eastAsia"/>
                <w:sz w:val="18"/>
                <w:szCs w:val="18"/>
              </w:rPr>
              <w:t>焊缝及边缘（热影响区）有无脱焊或裂纹；</w:t>
            </w:r>
          </w:p>
          <w:p w14:paraId="1B4B2B1A" w14:textId="77777777" w:rsidR="004B3DDD" w:rsidRPr="004B3DDD" w:rsidRDefault="004B3DDD" w:rsidP="004B3DDD">
            <w:pPr>
              <w:pStyle w:val="af5"/>
              <w:numPr>
                <w:ilvl w:val="0"/>
                <w:numId w:val="82"/>
              </w:numPr>
              <w:tabs>
                <w:tab w:val="left" w:pos="851"/>
              </w:tabs>
              <w:rPr>
                <w:sz w:val="18"/>
                <w:szCs w:val="18"/>
              </w:rPr>
            </w:pPr>
            <w:r w:rsidRPr="004B3DDD">
              <w:rPr>
                <w:rFonts w:hint="eastAsia"/>
                <w:sz w:val="18"/>
                <w:szCs w:val="18"/>
              </w:rPr>
              <w:t>防腐涂装层有无裂纹、起皮、脱落，构件是否腐蚀；</w:t>
            </w:r>
          </w:p>
          <w:p w14:paraId="2DC137EC" w14:textId="77777777" w:rsidR="004B3DDD" w:rsidRPr="004B3DDD" w:rsidRDefault="004B3DDD" w:rsidP="004B3DDD">
            <w:pPr>
              <w:pStyle w:val="af5"/>
              <w:numPr>
                <w:ilvl w:val="0"/>
                <w:numId w:val="82"/>
              </w:numPr>
              <w:tabs>
                <w:tab w:val="left" w:pos="851"/>
              </w:tabs>
              <w:rPr>
                <w:sz w:val="18"/>
                <w:szCs w:val="18"/>
              </w:rPr>
            </w:pPr>
            <w:r w:rsidRPr="004B3DDD">
              <w:rPr>
                <w:rFonts w:hint="eastAsia"/>
                <w:sz w:val="18"/>
                <w:szCs w:val="18"/>
              </w:rPr>
              <w:t>钢结构表面是否有污垢、灰尘堆积和污水滴漏；</w:t>
            </w:r>
          </w:p>
          <w:p w14:paraId="688B2A67" w14:textId="77777777" w:rsidR="004B3DDD" w:rsidRPr="004B3DDD" w:rsidRDefault="004B3DDD" w:rsidP="004B3DDD">
            <w:pPr>
              <w:pStyle w:val="af5"/>
              <w:numPr>
                <w:ilvl w:val="0"/>
                <w:numId w:val="82"/>
              </w:numPr>
              <w:tabs>
                <w:tab w:val="left" w:pos="851"/>
              </w:tabs>
              <w:rPr>
                <w:sz w:val="18"/>
                <w:szCs w:val="18"/>
              </w:rPr>
            </w:pPr>
            <w:r w:rsidRPr="004B3DDD">
              <w:rPr>
                <w:rFonts w:hint="eastAsia"/>
                <w:sz w:val="18"/>
                <w:szCs w:val="18"/>
              </w:rPr>
              <w:t>钢结构桥梁的除湿设备运转是否正常；</w:t>
            </w:r>
          </w:p>
          <w:p w14:paraId="3DE6B12C" w14:textId="77777777" w:rsidR="004B3DDD" w:rsidRPr="004B3DDD" w:rsidRDefault="004B3DDD" w:rsidP="004B3DDD">
            <w:pPr>
              <w:pStyle w:val="af5"/>
              <w:numPr>
                <w:ilvl w:val="0"/>
                <w:numId w:val="82"/>
              </w:numPr>
              <w:tabs>
                <w:tab w:val="left" w:pos="851"/>
              </w:tabs>
              <w:rPr>
                <w:sz w:val="18"/>
                <w:szCs w:val="18"/>
              </w:rPr>
            </w:pPr>
            <w:r w:rsidRPr="004B3DDD">
              <w:rPr>
                <w:rFonts w:hint="eastAsia"/>
                <w:sz w:val="18"/>
                <w:szCs w:val="18"/>
              </w:rPr>
              <w:t>处于平曲线的钢桥应每年对横向偏移进行检测。</w:t>
            </w:r>
          </w:p>
        </w:tc>
        <w:tc>
          <w:tcPr>
            <w:tcW w:w="2823" w:type="dxa"/>
            <w:shd w:val="clear" w:color="auto" w:fill="auto"/>
            <w:vAlign w:val="center"/>
          </w:tcPr>
          <w:p w14:paraId="5627B335" w14:textId="77777777" w:rsidR="004B3DDD" w:rsidRPr="004B3DDD" w:rsidRDefault="004B3DDD" w:rsidP="004B3DDD">
            <w:pPr>
              <w:pStyle w:val="af5"/>
              <w:numPr>
                <w:ilvl w:val="0"/>
                <w:numId w:val="83"/>
              </w:numPr>
              <w:tabs>
                <w:tab w:val="left" w:pos="851"/>
              </w:tabs>
              <w:rPr>
                <w:sz w:val="18"/>
                <w:szCs w:val="18"/>
              </w:rPr>
            </w:pPr>
            <w:r w:rsidRPr="004B3DDD">
              <w:rPr>
                <w:rFonts w:hint="eastAsia"/>
                <w:sz w:val="18"/>
                <w:szCs w:val="18"/>
              </w:rPr>
              <w:t>目测观察表面的清洁状况及涂装层裂纹、起皮脱落，钢构件脱焊、裂纹、锈蚀、变形等病害情况；</w:t>
            </w:r>
          </w:p>
          <w:p w14:paraId="4C12EA5F" w14:textId="77777777" w:rsidR="004B3DDD" w:rsidRPr="004B3DDD" w:rsidRDefault="004B3DDD" w:rsidP="004B3DDD">
            <w:pPr>
              <w:pStyle w:val="af5"/>
              <w:numPr>
                <w:ilvl w:val="0"/>
                <w:numId w:val="83"/>
              </w:numPr>
              <w:tabs>
                <w:tab w:val="left" w:pos="851"/>
              </w:tabs>
              <w:rPr>
                <w:sz w:val="18"/>
                <w:szCs w:val="18"/>
              </w:rPr>
            </w:pPr>
            <w:r w:rsidRPr="004B3DDD">
              <w:rPr>
                <w:rFonts w:hint="eastAsia"/>
                <w:sz w:val="18"/>
                <w:szCs w:val="18"/>
              </w:rPr>
              <w:t>量测表面病害面积；</w:t>
            </w:r>
          </w:p>
          <w:p w14:paraId="0CB60A7E" w14:textId="77777777" w:rsidR="004B3DDD" w:rsidRPr="004B3DDD" w:rsidRDefault="004B3DDD" w:rsidP="004B3DDD">
            <w:pPr>
              <w:pStyle w:val="af5"/>
              <w:numPr>
                <w:ilvl w:val="0"/>
                <w:numId w:val="83"/>
              </w:numPr>
              <w:tabs>
                <w:tab w:val="left" w:pos="851"/>
              </w:tabs>
              <w:rPr>
                <w:sz w:val="18"/>
                <w:szCs w:val="18"/>
              </w:rPr>
            </w:pPr>
            <w:r w:rsidRPr="004B3DDD">
              <w:rPr>
                <w:rFonts w:hint="eastAsia"/>
                <w:sz w:val="18"/>
                <w:szCs w:val="18"/>
              </w:rPr>
              <w:t>用小锤敲击铆钉和螺栓检查是否松动；</w:t>
            </w:r>
          </w:p>
          <w:p w14:paraId="3EBD3E4B" w14:textId="77777777" w:rsidR="004B3DDD" w:rsidRPr="004B3DDD" w:rsidRDefault="004B3DDD" w:rsidP="004B3DDD">
            <w:pPr>
              <w:pStyle w:val="af5"/>
              <w:numPr>
                <w:ilvl w:val="0"/>
                <w:numId w:val="83"/>
              </w:numPr>
              <w:tabs>
                <w:tab w:val="left" w:pos="851"/>
              </w:tabs>
              <w:rPr>
                <w:sz w:val="18"/>
                <w:szCs w:val="18"/>
              </w:rPr>
            </w:pPr>
            <w:r w:rsidRPr="004B3DDD">
              <w:rPr>
                <w:rFonts w:hint="eastAsia"/>
                <w:sz w:val="18"/>
                <w:szCs w:val="18"/>
              </w:rPr>
              <w:t>在病害部位用酚酞试液，观察是否变红检查碱蚀情况，变红说明有碱蚀；</w:t>
            </w:r>
          </w:p>
          <w:p w14:paraId="7D0B97C3" w14:textId="77777777" w:rsidR="004B3DDD" w:rsidRPr="004B3DDD" w:rsidRDefault="004B3DDD" w:rsidP="004B3DDD">
            <w:pPr>
              <w:pStyle w:val="af5"/>
              <w:numPr>
                <w:ilvl w:val="0"/>
                <w:numId w:val="83"/>
              </w:numPr>
              <w:tabs>
                <w:tab w:val="left" w:pos="851"/>
              </w:tabs>
              <w:rPr>
                <w:sz w:val="18"/>
                <w:szCs w:val="18"/>
              </w:rPr>
            </w:pPr>
            <w:r w:rsidRPr="004B3DDD">
              <w:rPr>
                <w:rFonts w:hint="eastAsia"/>
                <w:sz w:val="18"/>
                <w:szCs w:val="18"/>
              </w:rPr>
              <w:t>用水准仪量测挠度是否过大；</w:t>
            </w:r>
          </w:p>
          <w:p w14:paraId="40CA0FD9" w14:textId="77777777" w:rsidR="004B3DDD" w:rsidRPr="004B3DDD" w:rsidRDefault="004B3DDD" w:rsidP="004B3DDD">
            <w:pPr>
              <w:pStyle w:val="af5"/>
              <w:numPr>
                <w:ilvl w:val="0"/>
                <w:numId w:val="83"/>
              </w:numPr>
              <w:tabs>
                <w:tab w:val="left" w:pos="851"/>
              </w:tabs>
              <w:rPr>
                <w:sz w:val="18"/>
                <w:szCs w:val="18"/>
              </w:rPr>
            </w:pPr>
            <w:r w:rsidRPr="004B3DDD">
              <w:rPr>
                <w:rFonts w:hint="eastAsia"/>
                <w:sz w:val="18"/>
                <w:szCs w:val="18"/>
              </w:rPr>
              <w:t>用经纬仪检查桥梁的横向偏移情况。</w:t>
            </w:r>
          </w:p>
        </w:tc>
      </w:tr>
    </w:tbl>
    <w:p w14:paraId="711B1E80" w14:textId="77777777" w:rsidR="004B3DDD" w:rsidRDefault="004B3DDD" w:rsidP="004B3DDD">
      <w:pPr>
        <w:pStyle w:val="aff"/>
        <w:numPr>
          <w:ilvl w:val="0"/>
          <w:numId w:val="0"/>
        </w:numPr>
        <w:spacing w:before="156" w:after="156"/>
      </w:pPr>
    </w:p>
    <w:p w14:paraId="386E165A" w14:textId="77777777" w:rsidR="004B3DDD" w:rsidRDefault="004B3DDD" w:rsidP="004B3DDD">
      <w:pPr>
        <w:pStyle w:val="aff"/>
        <w:numPr>
          <w:ilvl w:val="0"/>
          <w:numId w:val="0"/>
        </w:numPr>
        <w:spacing w:before="156" w:after="156"/>
      </w:pPr>
      <w:r>
        <w:rPr>
          <w:rFonts w:hint="eastAsia"/>
        </w:rPr>
        <w:t>表C.2上部结构常规定期检测内容及方式</w:t>
      </w:r>
      <w:r>
        <w:rPr>
          <w:rFonts w:ascii="宋体" w:eastAsia="宋体" w:hint="eastAsia"/>
        </w:rPr>
        <w:t>（续）</w:t>
      </w:r>
    </w:p>
    <w:tbl>
      <w:tblPr>
        <w:tblStyle w:val="afffffffffc"/>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841"/>
        <w:gridCol w:w="5670"/>
        <w:gridCol w:w="2823"/>
      </w:tblGrid>
      <w:tr w:rsidR="004B3DDD" w14:paraId="622673F8" w14:textId="77777777" w:rsidTr="00A67AC4">
        <w:trPr>
          <w:jc w:val="center"/>
        </w:trPr>
        <w:tc>
          <w:tcPr>
            <w:tcW w:w="841" w:type="dxa"/>
            <w:shd w:val="clear" w:color="auto" w:fill="auto"/>
            <w:vAlign w:val="center"/>
          </w:tcPr>
          <w:p w14:paraId="725C4C4A" w14:textId="77777777" w:rsidR="004B3DDD" w:rsidRDefault="004B3DDD" w:rsidP="00EE0AFB">
            <w:pPr>
              <w:pStyle w:val="afffffffff9"/>
            </w:pPr>
            <w:r>
              <w:rPr>
                <w:rFonts w:hint="eastAsia"/>
              </w:rPr>
              <w:t>桥梁类型</w:t>
            </w:r>
          </w:p>
        </w:tc>
        <w:tc>
          <w:tcPr>
            <w:tcW w:w="5670" w:type="dxa"/>
            <w:shd w:val="clear" w:color="auto" w:fill="auto"/>
            <w:vAlign w:val="center"/>
          </w:tcPr>
          <w:p w14:paraId="59E7ABAA" w14:textId="77777777" w:rsidR="004B3DDD" w:rsidRDefault="004B3DDD" w:rsidP="00EE0AFB">
            <w:pPr>
              <w:pStyle w:val="af5"/>
              <w:numPr>
                <w:ilvl w:val="0"/>
                <w:numId w:val="0"/>
              </w:numPr>
              <w:ind w:left="851"/>
              <w:jc w:val="center"/>
              <w:rPr>
                <w:sz w:val="18"/>
                <w:szCs w:val="16"/>
              </w:rPr>
            </w:pPr>
            <w:r>
              <w:rPr>
                <w:rFonts w:hint="eastAsia"/>
                <w:sz w:val="18"/>
                <w:szCs w:val="16"/>
              </w:rPr>
              <w:t>检查内容</w:t>
            </w:r>
          </w:p>
        </w:tc>
        <w:tc>
          <w:tcPr>
            <w:tcW w:w="2823" w:type="dxa"/>
            <w:shd w:val="clear" w:color="auto" w:fill="auto"/>
            <w:vAlign w:val="center"/>
          </w:tcPr>
          <w:p w14:paraId="27B19178" w14:textId="77777777" w:rsidR="004B3DDD" w:rsidRDefault="004B3DDD" w:rsidP="00EE0AFB">
            <w:pPr>
              <w:pStyle w:val="af5"/>
              <w:numPr>
                <w:ilvl w:val="0"/>
                <w:numId w:val="0"/>
              </w:numPr>
              <w:jc w:val="center"/>
              <w:rPr>
                <w:sz w:val="18"/>
                <w:szCs w:val="16"/>
                <w:highlight w:val="yellow"/>
              </w:rPr>
            </w:pPr>
            <w:r>
              <w:rPr>
                <w:rFonts w:hint="eastAsia"/>
                <w:sz w:val="18"/>
                <w:szCs w:val="16"/>
              </w:rPr>
              <w:t>检查方式</w:t>
            </w:r>
          </w:p>
        </w:tc>
      </w:tr>
      <w:tr w:rsidR="004B3DDD" w14:paraId="57B67711" w14:textId="77777777" w:rsidTr="00A67AC4">
        <w:trPr>
          <w:jc w:val="center"/>
        </w:trPr>
        <w:tc>
          <w:tcPr>
            <w:tcW w:w="841" w:type="dxa"/>
            <w:shd w:val="clear" w:color="auto" w:fill="auto"/>
            <w:vAlign w:val="center"/>
          </w:tcPr>
          <w:p w14:paraId="783BE6F4" w14:textId="77777777" w:rsidR="004B3DDD" w:rsidRDefault="004B3DDD" w:rsidP="00EE0AFB">
            <w:pPr>
              <w:pStyle w:val="afffffffff9"/>
              <w:rPr>
                <w:szCs w:val="18"/>
              </w:rPr>
            </w:pPr>
            <w:r>
              <w:rPr>
                <w:rFonts w:hint="eastAsia"/>
                <w:szCs w:val="18"/>
              </w:rPr>
              <w:t>钢－混凝土组合梁桥</w:t>
            </w:r>
          </w:p>
        </w:tc>
        <w:tc>
          <w:tcPr>
            <w:tcW w:w="5670" w:type="dxa"/>
            <w:shd w:val="clear" w:color="auto" w:fill="auto"/>
            <w:vAlign w:val="center"/>
          </w:tcPr>
          <w:p w14:paraId="2D181421" w14:textId="77777777" w:rsidR="004B3DDD" w:rsidRPr="004B3DDD" w:rsidRDefault="004B3DDD" w:rsidP="004B3DDD">
            <w:pPr>
              <w:pStyle w:val="af5"/>
              <w:numPr>
                <w:ilvl w:val="0"/>
                <w:numId w:val="79"/>
              </w:numPr>
              <w:tabs>
                <w:tab w:val="left" w:pos="851"/>
              </w:tabs>
              <w:rPr>
                <w:sz w:val="18"/>
                <w:szCs w:val="18"/>
              </w:rPr>
            </w:pPr>
            <w:r w:rsidRPr="004B3DDD">
              <w:rPr>
                <w:rFonts w:hint="eastAsia"/>
                <w:sz w:val="18"/>
                <w:szCs w:val="18"/>
              </w:rPr>
              <w:t>钢-混凝组合梁桥检查的相关内容及检查方式与钢筋混凝士及预应力钢筋混凝土梁（板）桥、钢桥的要求相同；</w:t>
            </w:r>
          </w:p>
          <w:p w14:paraId="0FC908A3" w14:textId="77777777" w:rsidR="004B3DDD" w:rsidRPr="004B3DDD" w:rsidRDefault="004B3DDD" w:rsidP="004B3DDD">
            <w:pPr>
              <w:pStyle w:val="af5"/>
              <w:numPr>
                <w:ilvl w:val="0"/>
                <w:numId w:val="79"/>
              </w:numPr>
              <w:tabs>
                <w:tab w:val="left" w:pos="851"/>
              </w:tabs>
              <w:rPr>
                <w:sz w:val="18"/>
                <w:szCs w:val="18"/>
              </w:rPr>
            </w:pPr>
            <w:r w:rsidRPr="004B3DDD">
              <w:rPr>
                <w:rFonts w:hint="eastAsia"/>
                <w:sz w:val="18"/>
                <w:szCs w:val="18"/>
              </w:rPr>
              <w:t>桥面板纵、横向裂缝的位置、宽度、长度及发展程度，必要时应拆除部分铺装层观测；</w:t>
            </w:r>
          </w:p>
          <w:p w14:paraId="2E5D161B" w14:textId="77777777" w:rsidR="004B3DDD" w:rsidRPr="004B3DDD" w:rsidRDefault="004B3DDD" w:rsidP="004B3DDD">
            <w:pPr>
              <w:pStyle w:val="af5"/>
              <w:numPr>
                <w:ilvl w:val="0"/>
                <w:numId w:val="79"/>
              </w:numPr>
              <w:tabs>
                <w:tab w:val="left" w:pos="851"/>
              </w:tabs>
              <w:rPr>
                <w:sz w:val="18"/>
                <w:szCs w:val="18"/>
              </w:rPr>
            </w:pPr>
            <w:r w:rsidRPr="004B3DDD">
              <w:rPr>
                <w:rFonts w:hint="eastAsia"/>
                <w:sz w:val="18"/>
                <w:szCs w:val="18"/>
              </w:rPr>
              <w:t>桥面板及支座附近的渗漏水情况；</w:t>
            </w:r>
          </w:p>
          <w:p w14:paraId="4425C8D3" w14:textId="77777777" w:rsidR="004B3DDD" w:rsidRPr="004B3DDD" w:rsidRDefault="004B3DDD" w:rsidP="004B3DDD">
            <w:pPr>
              <w:pStyle w:val="af5"/>
              <w:numPr>
                <w:ilvl w:val="0"/>
                <w:numId w:val="79"/>
              </w:numPr>
              <w:tabs>
                <w:tab w:val="left" w:pos="851"/>
              </w:tabs>
              <w:rPr>
                <w:sz w:val="18"/>
                <w:szCs w:val="18"/>
              </w:rPr>
            </w:pPr>
            <w:r w:rsidRPr="004B3DDD">
              <w:rPr>
                <w:rFonts w:hint="eastAsia"/>
                <w:sz w:val="18"/>
                <w:szCs w:val="18"/>
              </w:rPr>
              <w:t>钢梁跨中区桥面板的破损；</w:t>
            </w:r>
          </w:p>
          <w:p w14:paraId="78961746" w14:textId="77777777" w:rsidR="004B3DDD" w:rsidRPr="004B3DDD" w:rsidRDefault="004B3DDD" w:rsidP="004B3DDD">
            <w:pPr>
              <w:pStyle w:val="af5"/>
              <w:numPr>
                <w:ilvl w:val="0"/>
                <w:numId w:val="79"/>
              </w:numPr>
              <w:tabs>
                <w:tab w:val="left" w:pos="851"/>
              </w:tabs>
              <w:rPr>
                <w:sz w:val="18"/>
                <w:szCs w:val="18"/>
              </w:rPr>
            </w:pPr>
            <w:r w:rsidRPr="004B3DDD">
              <w:rPr>
                <w:rFonts w:hint="eastAsia"/>
                <w:sz w:val="18"/>
                <w:szCs w:val="18"/>
              </w:rPr>
              <w:t>钢梁与混凝土组合桥面板之间的剪力连接件是否有破损、纵向滑移及翘起，桥面混凝土铺装层是否有鼓起、破损等现象。</w:t>
            </w:r>
          </w:p>
        </w:tc>
        <w:tc>
          <w:tcPr>
            <w:tcW w:w="2823" w:type="dxa"/>
            <w:shd w:val="clear" w:color="auto" w:fill="auto"/>
            <w:vAlign w:val="center"/>
          </w:tcPr>
          <w:p w14:paraId="3107C35B" w14:textId="39E55F85" w:rsidR="004B3DDD" w:rsidRPr="004B3DDD" w:rsidRDefault="004B3DDD" w:rsidP="004B3DDD">
            <w:pPr>
              <w:pStyle w:val="af5"/>
              <w:numPr>
                <w:ilvl w:val="0"/>
                <w:numId w:val="80"/>
              </w:numPr>
              <w:rPr>
                <w:sz w:val="18"/>
                <w:szCs w:val="18"/>
              </w:rPr>
            </w:pPr>
            <w:r w:rsidRPr="004B3DDD">
              <w:rPr>
                <w:rFonts w:hint="eastAsia"/>
                <w:sz w:val="18"/>
                <w:szCs w:val="18"/>
              </w:rPr>
              <w:t>目测观察表面的清洁状况及风化、剥落、露筋、锈蚀等病害情况；</w:t>
            </w:r>
          </w:p>
          <w:p w14:paraId="11DE3554" w14:textId="380F1069" w:rsidR="004B3DDD" w:rsidRPr="004B3DDD" w:rsidRDefault="004B3DDD" w:rsidP="004B3DDD">
            <w:pPr>
              <w:pStyle w:val="af5"/>
              <w:numPr>
                <w:ilvl w:val="0"/>
                <w:numId w:val="80"/>
              </w:numPr>
              <w:rPr>
                <w:sz w:val="18"/>
                <w:szCs w:val="18"/>
              </w:rPr>
            </w:pPr>
            <w:r w:rsidRPr="004B3DDD">
              <w:rPr>
                <w:rFonts w:hint="eastAsia"/>
                <w:sz w:val="18"/>
                <w:szCs w:val="18"/>
              </w:rPr>
              <w:t>量测表面病害面积；</w:t>
            </w:r>
          </w:p>
          <w:p w14:paraId="14B0A4FF" w14:textId="61225157" w:rsidR="004B3DDD" w:rsidRPr="004B3DDD" w:rsidRDefault="004B3DDD" w:rsidP="004B3DDD">
            <w:pPr>
              <w:pStyle w:val="af5"/>
              <w:numPr>
                <w:ilvl w:val="0"/>
                <w:numId w:val="80"/>
              </w:numPr>
              <w:rPr>
                <w:sz w:val="18"/>
                <w:szCs w:val="18"/>
              </w:rPr>
            </w:pPr>
            <w:r w:rsidRPr="004B3DDD">
              <w:rPr>
                <w:rFonts w:hint="eastAsia"/>
                <w:sz w:val="18"/>
                <w:szCs w:val="18"/>
              </w:rPr>
              <w:t>用裂缝深度仪、裂缝宽度仪测量裂缝的深度及宽度，并记录裂缝的起终点位置、长度、宽度、走向等信息。</w:t>
            </w:r>
          </w:p>
        </w:tc>
      </w:tr>
      <w:tr w:rsidR="004B3DDD" w14:paraId="10ED928D" w14:textId="77777777" w:rsidTr="00A67AC4">
        <w:trPr>
          <w:jc w:val="center"/>
        </w:trPr>
        <w:tc>
          <w:tcPr>
            <w:tcW w:w="841" w:type="dxa"/>
            <w:shd w:val="clear" w:color="auto" w:fill="auto"/>
            <w:vAlign w:val="center"/>
          </w:tcPr>
          <w:p w14:paraId="0E02BC5E" w14:textId="77777777" w:rsidR="004B3DDD" w:rsidRDefault="004B3DDD" w:rsidP="00EE0AFB">
            <w:pPr>
              <w:pStyle w:val="afffffffff9"/>
              <w:rPr>
                <w:szCs w:val="18"/>
              </w:rPr>
            </w:pPr>
            <w:r>
              <w:rPr>
                <w:rFonts w:hint="eastAsia"/>
                <w:szCs w:val="18"/>
              </w:rPr>
              <w:t>拱桥</w:t>
            </w:r>
          </w:p>
        </w:tc>
        <w:tc>
          <w:tcPr>
            <w:tcW w:w="5670" w:type="dxa"/>
            <w:shd w:val="clear" w:color="auto" w:fill="auto"/>
            <w:vAlign w:val="center"/>
          </w:tcPr>
          <w:p w14:paraId="1A0118EC" w14:textId="77777777" w:rsidR="004B3DDD" w:rsidRPr="004B3DDD" w:rsidRDefault="004B3DDD" w:rsidP="004B3DDD">
            <w:pPr>
              <w:pStyle w:val="af5"/>
              <w:numPr>
                <w:ilvl w:val="0"/>
                <w:numId w:val="77"/>
              </w:numPr>
              <w:tabs>
                <w:tab w:val="left" w:pos="851"/>
              </w:tabs>
              <w:rPr>
                <w:sz w:val="18"/>
                <w:szCs w:val="18"/>
              </w:rPr>
            </w:pPr>
            <w:r w:rsidRPr="004B3DDD">
              <w:rPr>
                <w:rFonts w:hint="eastAsia"/>
                <w:sz w:val="18"/>
                <w:szCs w:val="18"/>
              </w:rPr>
              <w:t>拱桥的小修保养状况，上部结构有无杂物堆积、雨水侵蚀等；</w:t>
            </w:r>
          </w:p>
          <w:p w14:paraId="3725E71B" w14:textId="77777777" w:rsidR="004B3DDD" w:rsidRPr="004B3DDD" w:rsidRDefault="004B3DDD" w:rsidP="004B3DDD">
            <w:pPr>
              <w:pStyle w:val="af5"/>
              <w:numPr>
                <w:ilvl w:val="0"/>
                <w:numId w:val="77"/>
              </w:numPr>
              <w:tabs>
                <w:tab w:val="left" w:pos="851"/>
              </w:tabs>
              <w:rPr>
                <w:sz w:val="18"/>
                <w:szCs w:val="18"/>
              </w:rPr>
            </w:pPr>
            <w:r w:rsidRPr="004B3DDD">
              <w:rPr>
                <w:rFonts w:hint="eastAsia"/>
                <w:sz w:val="18"/>
                <w:szCs w:val="18"/>
              </w:rPr>
              <w:t>拱桥主要检查主拱圈的拱脚、1/4跨径、拱顶和拱上结构的变形，混凝土开裂与钢筋锈蚀情况，以及有无缺损；</w:t>
            </w:r>
          </w:p>
          <w:p w14:paraId="441FDAB0" w14:textId="77777777" w:rsidR="004B3DDD" w:rsidRPr="004B3DDD" w:rsidRDefault="004B3DDD" w:rsidP="004B3DDD">
            <w:pPr>
              <w:pStyle w:val="af5"/>
              <w:numPr>
                <w:ilvl w:val="0"/>
                <w:numId w:val="77"/>
              </w:numPr>
              <w:tabs>
                <w:tab w:val="left" w:pos="851"/>
              </w:tabs>
              <w:rPr>
                <w:sz w:val="18"/>
                <w:szCs w:val="18"/>
              </w:rPr>
            </w:pPr>
            <w:r w:rsidRPr="004B3DDD">
              <w:rPr>
                <w:rFonts w:hint="eastAsia"/>
                <w:sz w:val="18"/>
                <w:szCs w:val="18"/>
              </w:rPr>
              <w:t>主拱圈的拱板、拱箱或拱肋是否开裂；钢筋混凝土拱有无露筋、钢筋锈蚀；圬工拱桥砌块有无压碎、局部掉块，砌缝有无脱离或脱落、渗水，表面有无苔藓、草木滋生，拱铰工作是否正常；腹拱的小拱有无较大的变形、开裂、错位，立墙或立柱有无倾斜、开裂；</w:t>
            </w:r>
          </w:p>
          <w:p w14:paraId="151570A6" w14:textId="77777777" w:rsidR="004B3DDD" w:rsidRPr="004B3DDD" w:rsidRDefault="004B3DDD" w:rsidP="004B3DDD">
            <w:pPr>
              <w:pStyle w:val="af5"/>
              <w:numPr>
                <w:ilvl w:val="0"/>
                <w:numId w:val="77"/>
              </w:numPr>
              <w:tabs>
                <w:tab w:val="left" w:pos="851"/>
              </w:tabs>
              <w:rPr>
                <w:sz w:val="18"/>
                <w:szCs w:val="18"/>
              </w:rPr>
            </w:pPr>
            <w:r w:rsidRPr="004B3DDD">
              <w:rPr>
                <w:rFonts w:hint="eastAsia"/>
                <w:sz w:val="18"/>
                <w:szCs w:val="18"/>
              </w:rPr>
              <w:t>拱上立柱（或立墙）上下端、盖梁和横系梁以及腹拱的混凝土有无开裂、剥落、露筋和锈蚀；</w:t>
            </w:r>
          </w:p>
          <w:p w14:paraId="728F5A8E" w14:textId="77777777" w:rsidR="004B3DDD" w:rsidRPr="004B3DDD" w:rsidRDefault="004B3DDD" w:rsidP="004B3DDD">
            <w:pPr>
              <w:pStyle w:val="af5"/>
              <w:numPr>
                <w:ilvl w:val="0"/>
                <w:numId w:val="77"/>
              </w:numPr>
              <w:tabs>
                <w:tab w:val="left" w:pos="851"/>
              </w:tabs>
              <w:rPr>
                <w:sz w:val="18"/>
                <w:szCs w:val="18"/>
              </w:rPr>
            </w:pPr>
            <w:r w:rsidRPr="004B3DDD">
              <w:rPr>
                <w:rFonts w:hint="eastAsia"/>
                <w:sz w:val="18"/>
                <w:szCs w:val="18"/>
              </w:rPr>
              <w:t>拱的侧墙与主拱圈间有无脱落，侧墙有无鼓凸、变形、开裂，实腹拱拱上填料有无沉陷；肋拱桥的肋间横向联结是否开裂、表面剥落、露筋、锈蚀等；</w:t>
            </w:r>
          </w:p>
          <w:p w14:paraId="0091FA04" w14:textId="77777777" w:rsidR="004B3DDD" w:rsidRPr="004B3DDD" w:rsidRDefault="004B3DDD" w:rsidP="004B3DDD">
            <w:pPr>
              <w:pStyle w:val="af5"/>
              <w:numPr>
                <w:ilvl w:val="0"/>
                <w:numId w:val="77"/>
              </w:numPr>
              <w:tabs>
                <w:tab w:val="left" w:pos="851"/>
              </w:tabs>
              <w:rPr>
                <w:sz w:val="18"/>
                <w:szCs w:val="18"/>
              </w:rPr>
            </w:pPr>
            <w:r w:rsidRPr="004B3DDD">
              <w:rPr>
                <w:rFonts w:hint="eastAsia"/>
                <w:sz w:val="18"/>
                <w:szCs w:val="18"/>
              </w:rPr>
              <w:t>系杆拱的系杆是否开裂，无混凝土包裹的系杆是否有锈蚀；</w:t>
            </w:r>
          </w:p>
          <w:p w14:paraId="7B312BD0" w14:textId="77777777" w:rsidR="004B3DDD" w:rsidRPr="004B3DDD" w:rsidRDefault="004B3DDD" w:rsidP="004B3DDD">
            <w:pPr>
              <w:pStyle w:val="af5"/>
              <w:numPr>
                <w:ilvl w:val="0"/>
                <w:numId w:val="77"/>
              </w:numPr>
              <w:tabs>
                <w:tab w:val="left" w:pos="851"/>
              </w:tabs>
              <w:rPr>
                <w:sz w:val="18"/>
                <w:szCs w:val="18"/>
              </w:rPr>
            </w:pPr>
            <w:r w:rsidRPr="004B3DDD">
              <w:rPr>
                <w:rFonts w:hint="eastAsia"/>
                <w:sz w:val="18"/>
                <w:szCs w:val="18"/>
              </w:rPr>
              <w:t>钢结构与混凝土节点连接部位，要检查是否开裂、变形、渗水、锈蚀，并通过监控预埋件检查受力状况是否正常；</w:t>
            </w:r>
          </w:p>
          <w:p w14:paraId="286ACBE4" w14:textId="77777777" w:rsidR="004B3DDD" w:rsidRPr="004B3DDD" w:rsidRDefault="004B3DDD" w:rsidP="004B3DDD">
            <w:pPr>
              <w:pStyle w:val="af5"/>
              <w:numPr>
                <w:ilvl w:val="0"/>
                <w:numId w:val="77"/>
              </w:numPr>
              <w:tabs>
                <w:tab w:val="left" w:pos="851"/>
              </w:tabs>
              <w:rPr>
                <w:sz w:val="18"/>
                <w:szCs w:val="18"/>
              </w:rPr>
            </w:pPr>
            <w:r w:rsidRPr="004B3DDD">
              <w:rPr>
                <w:rFonts w:hint="eastAsia"/>
                <w:sz w:val="18"/>
                <w:szCs w:val="18"/>
              </w:rPr>
              <w:t>钢管混凝土拱与拱座处裂缝、开裂情况；</w:t>
            </w:r>
          </w:p>
          <w:p w14:paraId="241CBC7A" w14:textId="77777777" w:rsidR="004B3DDD" w:rsidRPr="004B3DDD" w:rsidRDefault="004B3DDD" w:rsidP="004B3DDD">
            <w:pPr>
              <w:pStyle w:val="af5"/>
              <w:numPr>
                <w:ilvl w:val="0"/>
                <w:numId w:val="77"/>
              </w:numPr>
              <w:tabs>
                <w:tab w:val="left" w:pos="851"/>
              </w:tabs>
              <w:rPr>
                <w:sz w:val="18"/>
                <w:szCs w:val="18"/>
              </w:rPr>
            </w:pPr>
            <w:r w:rsidRPr="004B3DDD">
              <w:rPr>
                <w:rFonts w:hint="eastAsia"/>
                <w:sz w:val="18"/>
                <w:szCs w:val="18"/>
              </w:rPr>
              <w:t>钢管混凝土拱桥裸露部分的钢管及构件检查应符合钢桥相关要求，同时还应检查管内混凝土是否填充密实。</w:t>
            </w:r>
          </w:p>
        </w:tc>
        <w:tc>
          <w:tcPr>
            <w:tcW w:w="2823" w:type="dxa"/>
            <w:shd w:val="clear" w:color="auto" w:fill="auto"/>
            <w:vAlign w:val="center"/>
          </w:tcPr>
          <w:p w14:paraId="7D775534" w14:textId="77777777" w:rsidR="004B3DDD" w:rsidRPr="004B3DDD" w:rsidRDefault="004B3DDD" w:rsidP="004B3DDD">
            <w:pPr>
              <w:pStyle w:val="af5"/>
              <w:numPr>
                <w:ilvl w:val="0"/>
                <w:numId w:val="78"/>
              </w:numPr>
              <w:tabs>
                <w:tab w:val="left" w:pos="851"/>
              </w:tabs>
              <w:rPr>
                <w:sz w:val="18"/>
                <w:szCs w:val="18"/>
              </w:rPr>
            </w:pPr>
            <w:r w:rsidRPr="004B3DDD">
              <w:rPr>
                <w:rFonts w:hint="eastAsia"/>
                <w:sz w:val="18"/>
                <w:szCs w:val="18"/>
              </w:rPr>
              <w:t>钢筋混凝土表面病害及裂缝的检查同钢筋混凝土及预应力混凝土梁（板）桥；</w:t>
            </w:r>
          </w:p>
          <w:p w14:paraId="660CB7A1" w14:textId="77777777" w:rsidR="004B3DDD" w:rsidRPr="004B3DDD" w:rsidRDefault="004B3DDD" w:rsidP="004B3DDD">
            <w:pPr>
              <w:pStyle w:val="af5"/>
              <w:numPr>
                <w:ilvl w:val="0"/>
                <w:numId w:val="78"/>
              </w:numPr>
              <w:tabs>
                <w:tab w:val="left" w:pos="851"/>
              </w:tabs>
              <w:rPr>
                <w:sz w:val="18"/>
                <w:szCs w:val="18"/>
              </w:rPr>
            </w:pPr>
            <w:r w:rsidRPr="004B3DDD">
              <w:rPr>
                <w:rFonts w:hint="eastAsia"/>
                <w:sz w:val="18"/>
                <w:szCs w:val="18"/>
              </w:rPr>
              <w:t>立墙、立柱的倾斜，侧墙鼓凸、变形应通过目测辅以铅垂仪检查。</w:t>
            </w:r>
          </w:p>
        </w:tc>
      </w:tr>
    </w:tbl>
    <w:p w14:paraId="051BF6C1" w14:textId="77777777" w:rsidR="004B3DDD" w:rsidRDefault="004B3DDD" w:rsidP="004B3DDD"/>
    <w:p w14:paraId="1CD60130" w14:textId="77777777" w:rsidR="004B3DDD" w:rsidRDefault="004B3DDD" w:rsidP="004B3DDD"/>
    <w:p w14:paraId="58F85552" w14:textId="77777777" w:rsidR="004B3DDD" w:rsidRDefault="004B3DDD" w:rsidP="004B3DDD"/>
    <w:p w14:paraId="49EDFE2F" w14:textId="77777777" w:rsidR="004B3DDD" w:rsidRDefault="004B3DDD" w:rsidP="004B3DDD"/>
    <w:p w14:paraId="4A3D3148" w14:textId="77777777" w:rsidR="004B3DDD" w:rsidRDefault="004B3DDD" w:rsidP="004B3DDD"/>
    <w:p w14:paraId="289879B0" w14:textId="77777777" w:rsidR="004B3DDD" w:rsidRDefault="004B3DDD" w:rsidP="004B3DDD"/>
    <w:p w14:paraId="7C81294E" w14:textId="77777777" w:rsidR="004B3DDD" w:rsidRDefault="004B3DDD" w:rsidP="004B3DDD"/>
    <w:p w14:paraId="021A8369" w14:textId="77777777" w:rsidR="004B3DDD" w:rsidRDefault="004B3DDD" w:rsidP="004B3DDD"/>
    <w:p w14:paraId="4E30002D" w14:textId="77777777" w:rsidR="004B3DDD" w:rsidRDefault="004B3DDD" w:rsidP="004B3DDD"/>
    <w:p w14:paraId="22839E8F" w14:textId="77777777" w:rsidR="004B3DDD" w:rsidRDefault="004B3DDD" w:rsidP="004B3DDD"/>
    <w:p w14:paraId="2E66A71F" w14:textId="77777777" w:rsidR="004B3DDD" w:rsidRDefault="004B3DDD" w:rsidP="004B3DDD">
      <w:pPr>
        <w:jc w:val="center"/>
      </w:pPr>
      <w:r>
        <w:rPr>
          <w:rFonts w:ascii="黑体" w:eastAsia="黑体" w:hAnsi="黑体" w:hint="eastAsia"/>
        </w:rPr>
        <w:t>表C.2  上部结构常规定期检测内容及方式</w:t>
      </w:r>
      <w:r>
        <w:rPr>
          <w:rFonts w:hAnsi="宋体" w:hint="eastAsia"/>
        </w:rPr>
        <w:t>（续）</w:t>
      </w:r>
    </w:p>
    <w:tbl>
      <w:tblPr>
        <w:tblStyle w:val="afffffffffc"/>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1124"/>
        <w:gridCol w:w="5529"/>
        <w:gridCol w:w="2681"/>
      </w:tblGrid>
      <w:tr w:rsidR="004B3DDD" w14:paraId="126996C6" w14:textId="77777777" w:rsidTr="00EE0AFB">
        <w:trPr>
          <w:jc w:val="center"/>
        </w:trPr>
        <w:tc>
          <w:tcPr>
            <w:tcW w:w="1124" w:type="dxa"/>
            <w:shd w:val="clear" w:color="auto" w:fill="auto"/>
            <w:vAlign w:val="center"/>
          </w:tcPr>
          <w:p w14:paraId="33261B91" w14:textId="77777777" w:rsidR="004B3DDD" w:rsidRDefault="004B3DDD" w:rsidP="00EE0AFB">
            <w:pPr>
              <w:pStyle w:val="afffffffff9"/>
            </w:pPr>
            <w:r>
              <w:rPr>
                <w:rFonts w:hint="eastAsia"/>
              </w:rPr>
              <w:t>桥梁类型</w:t>
            </w:r>
          </w:p>
        </w:tc>
        <w:tc>
          <w:tcPr>
            <w:tcW w:w="5529" w:type="dxa"/>
            <w:shd w:val="clear" w:color="auto" w:fill="auto"/>
            <w:vAlign w:val="center"/>
          </w:tcPr>
          <w:p w14:paraId="57FC5235" w14:textId="77777777" w:rsidR="004B3DDD" w:rsidRDefault="004B3DDD" w:rsidP="00EE0AFB">
            <w:pPr>
              <w:pStyle w:val="af5"/>
              <w:numPr>
                <w:ilvl w:val="0"/>
                <w:numId w:val="0"/>
              </w:numPr>
              <w:ind w:left="851" w:hanging="426"/>
              <w:jc w:val="center"/>
              <w:rPr>
                <w:sz w:val="18"/>
                <w:szCs w:val="16"/>
              </w:rPr>
            </w:pPr>
            <w:r>
              <w:rPr>
                <w:rFonts w:hint="eastAsia"/>
                <w:sz w:val="18"/>
                <w:szCs w:val="16"/>
              </w:rPr>
              <w:t>检查内容</w:t>
            </w:r>
          </w:p>
        </w:tc>
        <w:tc>
          <w:tcPr>
            <w:tcW w:w="2681" w:type="dxa"/>
            <w:shd w:val="clear" w:color="auto" w:fill="auto"/>
            <w:vAlign w:val="center"/>
          </w:tcPr>
          <w:p w14:paraId="05EA8E81" w14:textId="77777777" w:rsidR="004B3DDD" w:rsidRDefault="004B3DDD" w:rsidP="00EE0AFB">
            <w:pPr>
              <w:pStyle w:val="af5"/>
              <w:numPr>
                <w:ilvl w:val="0"/>
                <w:numId w:val="0"/>
              </w:numPr>
              <w:jc w:val="center"/>
              <w:rPr>
                <w:sz w:val="18"/>
                <w:szCs w:val="16"/>
              </w:rPr>
            </w:pPr>
            <w:r>
              <w:rPr>
                <w:rFonts w:hint="eastAsia"/>
                <w:sz w:val="18"/>
                <w:szCs w:val="16"/>
              </w:rPr>
              <w:t>检查方式</w:t>
            </w:r>
          </w:p>
        </w:tc>
      </w:tr>
      <w:tr w:rsidR="004B3DDD" w14:paraId="6A6488CE" w14:textId="77777777" w:rsidTr="00EE0AFB">
        <w:trPr>
          <w:jc w:val="center"/>
        </w:trPr>
        <w:tc>
          <w:tcPr>
            <w:tcW w:w="1124" w:type="dxa"/>
            <w:shd w:val="clear" w:color="auto" w:fill="auto"/>
            <w:vAlign w:val="center"/>
          </w:tcPr>
          <w:p w14:paraId="77C9EE56" w14:textId="77777777" w:rsidR="004B3DDD" w:rsidRDefault="004B3DDD" w:rsidP="00EE0AFB">
            <w:pPr>
              <w:pStyle w:val="afffffffff9"/>
              <w:rPr>
                <w:szCs w:val="18"/>
              </w:rPr>
            </w:pPr>
            <w:r>
              <w:rPr>
                <w:rFonts w:hint="eastAsia"/>
                <w:szCs w:val="18"/>
              </w:rPr>
              <w:t>悬索桥</w:t>
            </w:r>
          </w:p>
        </w:tc>
        <w:tc>
          <w:tcPr>
            <w:tcW w:w="5529" w:type="dxa"/>
            <w:shd w:val="clear" w:color="auto" w:fill="auto"/>
            <w:vAlign w:val="center"/>
          </w:tcPr>
          <w:p w14:paraId="18C9533A" w14:textId="176D60A8" w:rsidR="004B3DDD" w:rsidRPr="00A67AC4" w:rsidRDefault="004B3DDD" w:rsidP="00A67AC4">
            <w:pPr>
              <w:pStyle w:val="af5"/>
              <w:numPr>
                <w:ilvl w:val="0"/>
                <w:numId w:val="101"/>
              </w:numPr>
              <w:rPr>
                <w:sz w:val="18"/>
                <w:szCs w:val="18"/>
              </w:rPr>
            </w:pPr>
            <w:r w:rsidRPr="00A67AC4">
              <w:rPr>
                <w:rFonts w:hint="eastAsia"/>
                <w:sz w:val="18"/>
                <w:szCs w:val="18"/>
              </w:rPr>
              <w:t>检查索塔及桥塔高程、塔柱倾斜度、桥面高程及梁体纵向位移，注意是否有异常变位；</w:t>
            </w:r>
          </w:p>
          <w:p w14:paraId="7E8AA6D1" w14:textId="5A21C84C" w:rsidR="004B3DDD" w:rsidRPr="00A67AC4" w:rsidRDefault="004B3DDD" w:rsidP="00A67AC4">
            <w:pPr>
              <w:pStyle w:val="af5"/>
              <w:numPr>
                <w:ilvl w:val="0"/>
                <w:numId w:val="101"/>
              </w:numPr>
              <w:rPr>
                <w:sz w:val="18"/>
                <w:szCs w:val="18"/>
              </w:rPr>
            </w:pPr>
            <w:r w:rsidRPr="00A67AC4">
              <w:rPr>
                <w:rFonts w:hint="eastAsia"/>
                <w:sz w:val="18"/>
                <w:szCs w:val="18"/>
              </w:rPr>
              <w:t>检测索体振动频率、索力有无异常变化，索体振动频率观测应在多种典型气候下进行。每观测周期不超过3年；</w:t>
            </w:r>
          </w:p>
          <w:p w14:paraId="282E9C75" w14:textId="3A8115D1" w:rsidR="004B3DDD" w:rsidRPr="00A67AC4" w:rsidRDefault="004B3DDD" w:rsidP="00A67AC4">
            <w:pPr>
              <w:pStyle w:val="af5"/>
              <w:numPr>
                <w:ilvl w:val="0"/>
                <w:numId w:val="101"/>
              </w:numPr>
              <w:rPr>
                <w:sz w:val="18"/>
                <w:szCs w:val="18"/>
              </w:rPr>
            </w:pPr>
            <w:r w:rsidRPr="00A67AC4">
              <w:rPr>
                <w:rFonts w:hint="eastAsia"/>
                <w:sz w:val="18"/>
                <w:szCs w:val="18"/>
              </w:rPr>
              <w:t>主梁或加劲梁的检查，按预应力混凝土及钢结构的相应要求进行；</w:t>
            </w:r>
          </w:p>
          <w:p w14:paraId="1F350A26" w14:textId="26EF92F5" w:rsidR="004B3DDD" w:rsidRPr="00A67AC4" w:rsidRDefault="004B3DDD" w:rsidP="00A67AC4">
            <w:pPr>
              <w:pStyle w:val="af5"/>
              <w:numPr>
                <w:ilvl w:val="0"/>
                <w:numId w:val="101"/>
              </w:numPr>
              <w:rPr>
                <w:sz w:val="18"/>
                <w:szCs w:val="18"/>
              </w:rPr>
            </w:pPr>
            <w:r w:rsidRPr="00A67AC4">
              <w:rPr>
                <w:rFonts w:hint="eastAsia"/>
                <w:sz w:val="18"/>
                <w:szCs w:val="18"/>
              </w:rPr>
              <w:t>悬索桥的锚碇及锚杆有无异常的移动，锚头、散索鞍有无锈蚀破损，锚碇内锚箱是否渗油，锚室（锚洞）有无开裂、变形、积水，温度、湿度是否符合要求，除湿机运行是否安全、正常；</w:t>
            </w:r>
          </w:p>
          <w:p w14:paraId="50D31EE2" w14:textId="64779D27" w:rsidR="004B3DDD" w:rsidRPr="00A67AC4" w:rsidRDefault="004B3DDD" w:rsidP="00A67AC4">
            <w:pPr>
              <w:pStyle w:val="af5"/>
              <w:numPr>
                <w:ilvl w:val="0"/>
                <w:numId w:val="101"/>
              </w:numPr>
              <w:rPr>
                <w:sz w:val="18"/>
                <w:szCs w:val="18"/>
              </w:rPr>
            </w:pPr>
            <w:r w:rsidRPr="00A67AC4">
              <w:rPr>
                <w:rFonts w:hint="eastAsia"/>
                <w:sz w:val="18"/>
                <w:szCs w:val="18"/>
              </w:rPr>
              <w:t>主缆、吊杆及斜拉索的表面封闭、防护是否完好，有无破损、老化；</w:t>
            </w:r>
          </w:p>
          <w:p w14:paraId="4E549E17" w14:textId="374EC3B1" w:rsidR="004B3DDD" w:rsidRPr="00A67AC4" w:rsidRDefault="004B3DDD" w:rsidP="00A67AC4">
            <w:pPr>
              <w:pStyle w:val="af5"/>
              <w:numPr>
                <w:ilvl w:val="0"/>
                <w:numId w:val="101"/>
              </w:numPr>
              <w:rPr>
                <w:sz w:val="18"/>
                <w:szCs w:val="18"/>
              </w:rPr>
            </w:pPr>
            <w:r w:rsidRPr="00A67AC4">
              <w:rPr>
                <w:rFonts w:hint="eastAsia"/>
                <w:sz w:val="18"/>
                <w:szCs w:val="18"/>
              </w:rPr>
              <w:t>悬索桥的索鞍是否有异常的错位、卡死、辊轴歪斜，构件是否有锈蚀、破损，主缆索跨过索鞍部分是否有挤扁现象；</w:t>
            </w:r>
          </w:p>
          <w:p w14:paraId="1F41B7F7" w14:textId="40DDFAE1" w:rsidR="004B3DDD" w:rsidRPr="00A67AC4" w:rsidRDefault="004B3DDD" w:rsidP="00A67AC4">
            <w:pPr>
              <w:pStyle w:val="af5"/>
              <w:numPr>
                <w:ilvl w:val="0"/>
                <w:numId w:val="101"/>
              </w:numPr>
              <w:rPr>
                <w:sz w:val="18"/>
                <w:szCs w:val="18"/>
              </w:rPr>
            </w:pPr>
            <w:r w:rsidRPr="00A67AC4">
              <w:rPr>
                <w:rFonts w:hint="eastAsia"/>
                <w:sz w:val="18"/>
                <w:szCs w:val="18"/>
              </w:rPr>
              <w:t>悬索桥吊杆上端与主缆索的索夹是否有松动、移位和破损，下端与梁连接的螺栓有无松动；</w:t>
            </w:r>
          </w:p>
          <w:p w14:paraId="373B4FE1" w14:textId="4811DFB8" w:rsidR="004B3DDD" w:rsidRPr="00A67AC4" w:rsidRDefault="004B3DDD" w:rsidP="00A67AC4">
            <w:pPr>
              <w:pStyle w:val="af5"/>
              <w:numPr>
                <w:ilvl w:val="0"/>
                <w:numId w:val="101"/>
              </w:numPr>
              <w:rPr>
                <w:sz w:val="18"/>
                <w:szCs w:val="18"/>
              </w:rPr>
            </w:pPr>
            <w:r w:rsidRPr="00A67AC4">
              <w:rPr>
                <w:rFonts w:hint="eastAsia"/>
                <w:sz w:val="18"/>
                <w:szCs w:val="18"/>
              </w:rPr>
              <w:t>逐束检测索体是否开裂、鼓胀及变形，必要时可剥开护套检查索内干湿情况和钢索的锈蚀情况，检查后应做好保护套剥开处的防护处理；</w:t>
            </w:r>
          </w:p>
          <w:p w14:paraId="797439B6" w14:textId="7EBA7EAA" w:rsidR="004B3DDD" w:rsidRPr="00A67AC4" w:rsidRDefault="004B3DDD" w:rsidP="00A67AC4">
            <w:pPr>
              <w:pStyle w:val="af5"/>
              <w:numPr>
                <w:ilvl w:val="0"/>
                <w:numId w:val="101"/>
              </w:numPr>
              <w:rPr>
                <w:sz w:val="18"/>
                <w:szCs w:val="18"/>
              </w:rPr>
            </w:pPr>
            <w:r w:rsidRPr="00A67AC4">
              <w:rPr>
                <w:rFonts w:hint="eastAsia"/>
                <w:sz w:val="18"/>
                <w:szCs w:val="18"/>
              </w:rPr>
              <w:t>逐个检查锚具及周围混凝土的情况，锚具是否渗水、锈蚀，是否有锈水流出的痕迹，周围混凝土是否开裂。必要时可打开锚具后盖抽查锚杯内是否积水、潮湿，防锈油是否结块、乳化失效，锚杯是否锈蚀；</w:t>
            </w:r>
          </w:p>
          <w:p w14:paraId="7AD6E630" w14:textId="33E67DBE" w:rsidR="004B3DDD" w:rsidRPr="00A67AC4" w:rsidRDefault="004B3DDD" w:rsidP="00A67AC4">
            <w:pPr>
              <w:pStyle w:val="af5"/>
              <w:numPr>
                <w:ilvl w:val="0"/>
                <w:numId w:val="101"/>
              </w:numPr>
              <w:rPr>
                <w:sz w:val="18"/>
                <w:szCs w:val="18"/>
              </w:rPr>
            </w:pPr>
            <w:r w:rsidRPr="00A67AC4">
              <w:rPr>
                <w:rFonts w:hint="eastAsia"/>
                <w:sz w:val="18"/>
                <w:szCs w:val="18"/>
              </w:rPr>
              <w:t>逐个检查索端出索处钢护筒、钢管与索套管连接处的外观情况。检查钢护筒是否松动脱落、锈蚀、渗水，抽查连接处钢护筒内防水垫圈是否老化失效，筒内是否潮湿积水；</w:t>
            </w:r>
          </w:p>
          <w:p w14:paraId="2149AF02" w14:textId="4A066E0C" w:rsidR="004B3DDD" w:rsidRPr="00A67AC4" w:rsidRDefault="004B3DDD" w:rsidP="00A67AC4">
            <w:pPr>
              <w:pStyle w:val="af5"/>
              <w:numPr>
                <w:ilvl w:val="0"/>
                <w:numId w:val="101"/>
              </w:numPr>
              <w:rPr>
                <w:sz w:val="18"/>
                <w:szCs w:val="18"/>
              </w:rPr>
            </w:pPr>
            <w:r w:rsidRPr="00A67AC4">
              <w:rPr>
                <w:rFonts w:hint="eastAsia"/>
                <w:sz w:val="18"/>
                <w:szCs w:val="18"/>
              </w:rPr>
              <w:t>应检查斜拉索及阻尼垫圈减振器的防水情况和橡胶老化变质情况，必要时可更换；</w:t>
            </w:r>
          </w:p>
          <w:p w14:paraId="22CBA50A" w14:textId="14B471DA" w:rsidR="004B3DDD" w:rsidRPr="00A67AC4" w:rsidRDefault="004B3DDD" w:rsidP="00A67AC4">
            <w:pPr>
              <w:pStyle w:val="af5"/>
              <w:numPr>
                <w:ilvl w:val="0"/>
                <w:numId w:val="101"/>
              </w:numPr>
              <w:rPr>
                <w:sz w:val="18"/>
                <w:szCs w:val="18"/>
              </w:rPr>
            </w:pPr>
            <w:r w:rsidRPr="00A67AC4">
              <w:rPr>
                <w:rFonts w:hint="eastAsia"/>
                <w:sz w:val="18"/>
                <w:szCs w:val="18"/>
              </w:rPr>
              <w:t>索塔及桥塔的爬梯、检查门、工作电梯是否可靠安全，塔内的照明系统是否完好；</w:t>
            </w:r>
          </w:p>
          <w:p w14:paraId="798724C8" w14:textId="55A1DDB9" w:rsidR="004B3DDD" w:rsidRPr="00A67AC4" w:rsidRDefault="004B3DDD" w:rsidP="00A67AC4">
            <w:pPr>
              <w:pStyle w:val="af5"/>
              <w:numPr>
                <w:ilvl w:val="0"/>
                <w:numId w:val="101"/>
              </w:numPr>
              <w:rPr>
                <w:sz w:val="18"/>
                <w:szCs w:val="18"/>
              </w:rPr>
            </w:pPr>
            <w:r w:rsidRPr="00A67AC4">
              <w:rPr>
                <w:rFonts w:hint="eastAsia"/>
                <w:sz w:val="18"/>
                <w:szCs w:val="18"/>
              </w:rPr>
              <w:t>处于平曲线的梁式桥应每年对横向偏移进行检测。</w:t>
            </w:r>
          </w:p>
        </w:tc>
        <w:tc>
          <w:tcPr>
            <w:tcW w:w="2681" w:type="dxa"/>
            <w:shd w:val="clear" w:color="auto" w:fill="auto"/>
            <w:vAlign w:val="center"/>
          </w:tcPr>
          <w:p w14:paraId="509AF6AE" w14:textId="604B58F4" w:rsidR="004B3DDD" w:rsidRPr="00A67AC4" w:rsidRDefault="004B3DDD" w:rsidP="00A67AC4">
            <w:pPr>
              <w:pStyle w:val="af5"/>
              <w:numPr>
                <w:ilvl w:val="0"/>
                <w:numId w:val="103"/>
              </w:numPr>
              <w:rPr>
                <w:sz w:val="18"/>
                <w:szCs w:val="18"/>
              </w:rPr>
            </w:pPr>
            <w:r w:rsidRPr="00A67AC4">
              <w:rPr>
                <w:rFonts w:hint="eastAsia"/>
                <w:sz w:val="18"/>
                <w:szCs w:val="18"/>
              </w:rPr>
              <w:t>目测观察表面情况；</w:t>
            </w:r>
          </w:p>
          <w:p w14:paraId="63F64BF2" w14:textId="45A06D1F" w:rsidR="004B3DDD" w:rsidRPr="00A67AC4" w:rsidRDefault="004B3DDD" w:rsidP="00A67AC4">
            <w:pPr>
              <w:pStyle w:val="af5"/>
              <w:numPr>
                <w:ilvl w:val="0"/>
                <w:numId w:val="103"/>
              </w:numPr>
              <w:rPr>
                <w:sz w:val="18"/>
                <w:szCs w:val="18"/>
              </w:rPr>
            </w:pPr>
            <w:r w:rsidRPr="00A67AC4">
              <w:rPr>
                <w:rFonts w:hint="eastAsia"/>
                <w:sz w:val="18"/>
                <w:szCs w:val="18"/>
              </w:rPr>
              <w:t>用小锤敲击铆钉和螺栓检查是否松动；</w:t>
            </w:r>
          </w:p>
          <w:p w14:paraId="7ACC81D7" w14:textId="368707FE" w:rsidR="004B3DDD" w:rsidRPr="00A67AC4" w:rsidRDefault="004B3DDD" w:rsidP="00A67AC4">
            <w:pPr>
              <w:pStyle w:val="af5"/>
              <w:numPr>
                <w:ilvl w:val="0"/>
                <w:numId w:val="103"/>
              </w:numPr>
              <w:rPr>
                <w:sz w:val="18"/>
                <w:szCs w:val="18"/>
              </w:rPr>
            </w:pPr>
            <w:r w:rsidRPr="00A67AC4">
              <w:rPr>
                <w:rFonts w:hint="eastAsia"/>
                <w:sz w:val="18"/>
                <w:szCs w:val="18"/>
              </w:rPr>
              <w:t>定期测量应参考厂家提供的养护手册执行。</w:t>
            </w:r>
          </w:p>
          <w:p w14:paraId="129E09C6" w14:textId="38CF4C94" w:rsidR="004B3DDD" w:rsidRPr="00A67AC4" w:rsidRDefault="004B3DDD" w:rsidP="00A67AC4">
            <w:pPr>
              <w:pStyle w:val="af5"/>
              <w:numPr>
                <w:ilvl w:val="0"/>
                <w:numId w:val="103"/>
              </w:numPr>
              <w:rPr>
                <w:sz w:val="18"/>
                <w:szCs w:val="18"/>
              </w:rPr>
            </w:pPr>
            <w:r w:rsidRPr="00A67AC4">
              <w:rPr>
                <w:rFonts w:hint="eastAsia"/>
                <w:sz w:val="18"/>
                <w:szCs w:val="18"/>
              </w:rPr>
              <w:t>在病害部位用酚酞试液，观察是否变红检查碱蚀情况，变红说明有碱蚀；</w:t>
            </w:r>
          </w:p>
          <w:p w14:paraId="53E99D5C" w14:textId="3D0A2F3A" w:rsidR="004B3DDD" w:rsidRPr="00A67AC4" w:rsidRDefault="004B3DDD" w:rsidP="00A67AC4">
            <w:pPr>
              <w:pStyle w:val="af5"/>
              <w:numPr>
                <w:ilvl w:val="0"/>
                <w:numId w:val="103"/>
              </w:numPr>
              <w:rPr>
                <w:sz w:val="18"/>
                <w:szCs w:val="18"/>
              </w:rPr>
            </w:pPr>
            <w:r w:rsidRPr="00A67AC4">
              <w:rPr>
                <w:rFonts w:hint="eastAsia"/>
                <w:sz w:val="18"/>
                <w:szCs w:val="18"/>
              </w:rPr>
              <w:t>用水准仪量测挠度是否过大；</w:t>
            </w:r>
          </w:p>
          <w:p w14:paraId="4446C79C" w14:textId="33FECC0C" w:rsidR="004B3DDD" w:rsidRPr="00A67AC4" w:rsidRDefault="004B3DDD" w:rsidP="00A67AC4">
            <w:pPr>
              <w:pStyle w:val="af5"/>
              <w:numPr>
                <w:ilvl w:val="0"/>
                <w:numId w:val="103"/>
              </w:numPr>
            </w:pPr>
            <w:r w:rsidRPr="00A67AC4">
              <w:rPr>
                <w:rFonts w:hint="eastAsia"/>
                <w:sz w:val="18"/>
                <w:szCs w:val="18"/>
              </w:rPr>
              <w:t>用经纬仪检查桥梁的横向偏移情况。</w:t>
            </w:r>
          </w:p>
        </w:tc>
      </w:tr>
    </w:tbl>
    <w:p w14:paraId="2DE13E93" w14:textId="77777777" w:rsidR="004B3DDD" w:rsidRDefault="004B3DDD" w:rsidP="004B3DDD">
      <w:pPr>
        <w:pStyle w:val="affffb"/>
        <w:spacing w:beforeLines="50" w:before="156" w:afterLines="50" w:after="156"/>
        <w:ind w:firstLineChars="0" w:firstLine="0"/>
        <w:jc w:val="center"/>
        <w:rPr>
          <w:rFonts w:ascii="黑体" w:eastAsia="黑体" w:hAnsi="黑体"/>
        </w:rPr>
      </w:pPr>
    </w:p>
    <w:p w14:paraId="352A4AEB" w14:textId="77777777" w:rsidR="004B3DDD" w:rsidRDefault="004B3DDD" w:rsidP="004B3DDD">
      <w:pPr>
        <w:pStyle w:val="affffb"/>
        <w:spacing w:beforeLines="50" w:before="156" w:afterLines="50" w:after="156"/>
        <w:ind w:firstLineChars="0" w:firstLine="0"/>
        <w:jc w:val="center"/>
        <w:rPr>
          <w:rFonts w:ascii="黑体" w:eastAsia="黑体" w:hAnsi="黑体"/>
        </w:rPr>
      </w:pPr>
    </w:p>
    <w:p w14:paraId="3288F815" w14:textId="77777777" w:rsidR="004B3DDD" w:rsidRDefault="004B3DDD" w:rsidP="004B3DDD">
      <w:pPr>
        <w:pStyle w:val="affffb"/>
        <w:spacing w:beforeLines="50" w:before="156" w:afterLines="50" w:after="156"/>
        <w:ind w:firstLineChars="0" w:firstLine="0"/>
        <w:jc w:val="center"/>
        <w:rPr>
          <w:rFonts w:ascii="黑体" w:eastAsia="黑体" w:hAnsi="黑体"/>
        </w:rPr>
      </w:pPr>
    </w:p>
    <w:p w14:paraId="4BA207E2" w14:textId="77777777" w:rsidR="004B3DDD" w:rsidRDefault="004B3DDD" w:rsidP="004B3DDD">
      <w:pPr>
        <w:pStyle w:val="affffb"/>
        <w:spacing w:beforeLines="50" w:before="156" w:afterLines="50" w:after="156"/>
        <w:ind w:firstLineChars="0" w:firstLine="0"/>
        <w:jc w:val="center"/>
        <w:rPr>
          <w:rFonts w:ascii="黑体" w:eastAsia="黑体" w:hAnsi="黑体"/>
        </w:rPr>
      </w:pPr>
    </w:p>
    <w:p w14:paraId="2215432B" w14:textId="77777777" w:rsidR="004B3DDD" w:rsidRDefault="004B3DDD" w:rsidP="004B3DDD">
      <w:pPr>
        <w:pStyle w:val="affffffffff9"/>
      </w:pPr>
      <w:r>
        <w:br w:type="column"/>
      </w:r>
      <w:r>
        <w:rPr>
          <w:rFonts w:hint="eastAsia"/>
        </w:rPr>
        <w:lastRenderedPageBreak/>
        <w:t>下部结构的常规定期检测主要内容及方式的信息见表C.</w:t>
      </w:r>
      <w:r>
        <w:t>3</w:t>
      </w:r>
      <w:r>
        <w:rPr>
          <w:rFonts w:hint="eastAsia"/>
        </w:rPr>
        <w:t>。</w:t>
      </w:r>
    </w:p>
    <w:p w14:paraId="24BE88D6" w14:textId="77777777" w:rsidR="004B3DDD" w:rsidRDefault="004B3DDD" w:rsidP="004B3DDD">
      <w:pPr>
        <w:pStyle w:val="aff"/>
        <w:spacing w:before="156" w:after="156"/>
      </w:pPr>
      <w:r>
        <w:rPr>
          <w:rFonts w:hint="eastAsia"/>
        </w:rPr>
        <w:t>桥梁下部结构（墩台与基础）常规定期检测内容及方式</w:t>
      </w:r>
    </w:p>
    <w:tbl>
      <w:tblPr>
        <w:tblStyle w:val="afffffffffc"/>
        <w:tblW w:w="0" w:type="auto"/>
        <w:jc w:val="center"/>
        <w:tblBorders>
          <w:top w:val="single" w:sz="8" w:space="0" w:color="auto"/>
          <w:left w:val="single" w:sz="8" w:space="0" w:color="auto"/>
          <w:bottom w:val="single" w:sz="8" w:space="0" w:color="auto"/>
          <w:right w:val="single" w:sz="8" w:space="0" w:color="auto"/>
        </w:tblBorders>
        <w:tblCellMar>
          <w:left w:w="0" w:type="dxa"/>
          <w:right w:w="0" w:type="dxa"/>
        </w:tblCellMar>
        <w:tblLook w:val="04A0" w:firstRow="1" w:lastRow="0" w:firstColumn="1" w:lastColumn="0" w:noHBand="0" w:noVBand="1"/>
      </w:tblPr>
      <w:tblGrid>
        <w:gridCol w:w="699"/>
        <w:gridCol w:w="5670"/>
        <w:gridCol w:w="2965"/>
      </w:tblGrid>
      <w:tr w:rsidR="004B3DDD" w14:paraId="1234B2D7" w14:textId="77777777" w:rsidTr="00EE0AFB">
        <w:trPr>
          <w:tblHeader/>
          <w:jc w:val="center"/>
        </w:trPr>
        <w:tc>
          <w:tcPr>
            <w:tcW w:w="699" w:type="dxa"/>
            <w:tcBorders>
              <w:top w:val="single" w:sz="8" w:space="0" w:color="auto"/>
              <w:bottom w:val="single" w:sz="8" w:space="0" w:color="auto"/>
            </w:tcBorders>
            <w:shd w:val="clear" w:color="auto" w:fill="auto"/>
            <w:vAlign w:val="center"/>
          </w:tcPr>
          <w:p w14:paraId="3C9446C5" w14:textId="77777777" w:rsidR="004B3DDD" w:rsidRDefault="004B3DDD" w:rsidP="00EE0AFB">
            <w:pPr>
              <w:pStyle w:val="afffffffff9"/>
            </w:pPr>
            <w:r>
              <w:rPr>
                <w:rFonts w:hint="eastAsia"/>
              </w:rPr>
              <w:t>序号</w:t>
            </w:r>
          </w:p>
        </w:tc>
        <w:tc>
          <w:tcPr>
            <w:tcW w:w="5670" w:type="dxa"/>
            <w:tcBorders>
              <w:top w:val="single" w:sz="8" w:space="0" w:color="auto"/>
              <w:bottom w:val="single" w:sz="8" w:space="0" w:color="auto"/>
            </w:tcBorders>
            <w:shd w:val="clear" w:color="auto" w:fill="auto"/>
            <w:vAlign w:val="center"/>
          </w:tcPr>
          <w:p w14:paraId="1F6BC2EB" w14:textId="77777777" w:rsidR="004B3DDD" w:rsidRDefault="004B3DDD" w:rsidP="00EE0AFB">
            <w:pPr>
              <w:pStyle w:val="afffffffff9"/>
            </w:pPr>
            <w:r>
              <w:rPr>
                <w:rFonts w:hint="eastAsia"/>
              </w:rPr>
              <w:t>检查内容</w:t>
            </w:r>
          </w:p>
        </w:tc>
        <w:tc>
          <w:tcPr>
            <w:tcW w:w="2965" w:type="dxa"/>
            <w:tcBorders>
              <w:top w:val="single" w:sz="8" w:space="0" w:color="auto"/>
              <w:bottom w:val="single" w:sz="8" w:space="0" w:color="auto"/>
            </w:tcBorders>
            <w:shd w:val="clear" w:color="auto" w:fill="auto"/>
            <w:vAlign w:val="center"/>
          </w:tcPr>
          <w:p w14:paraId="04217290" w14:textId="77777777" w:rsidR="004B3DDD" w:rsidRDefault="004B3DDD" w:rsidP="00EE0AFB">
            <w:pPr>
              <w:pStyle w:val="afffffffff9"/>
            </w:pPr>
            <w:r>
              <w:rPr>
                <w:rFonts w:hint="eastAsia"/>
              </w:rPr>
              <w:t>检查方式</w:t>
            </w:r>
          </w:p>
        </w:tc>
      </w:tr>
      <w:tr w:rsidR="004B3DDD" w14:paraId="74FB8DE6" w14:textId="77777777" w:rsidTr="00EE0AFB">
        <w:trPr>
          <w:jc w:val="center"/>
        </w:trPr>
        <w:tc>
          <w:tcPr>
            <w:tcW w:w="699" w:type="dxa"/>
            <w:tcBorders>
              <w:top w:val="single" w:sz="8" w:space="0" w:color="auto"/>
            </w:tcBorders>
            <w:shd w:val="clear" w:color="auto" w:fill="auto"/>
            <w:vAlign w:val="center"/>
          </w:tcPr>
          <w:p w14:paraId="0ABDA23F" w14:textId="77777777" w:rsidR="004B3DDD" w:rsidRDefault="004B3DDD" w:rsidP="00EE0AFB">
            <w:pPr>
              <w:pStyle w:val="afffffffff9"/>
            </w:pPr>
            <w:r>
              <w:rPr>
                <w:rFonts w:hint="eastAsia"/>
              </w:rPr>
              <w:t>1</w:t>
            </w:r>
          </w:p>
        </w:tc>
        <w:tc>
          <w:tcPr>
            <w:tcW w:w="5670" w:type="dxa"/>
            <w:tcBorders>
              <w:top w:val="single" w:sz="8" w:space="0" w:color="auto"/>
            </w:tcBorders>
            <w:shd w:val="clear" w:color="auto" w:fill="auto"/>
            <w:vAlign w:val="center"/>
          </w:tcPr>
          <w:p w14:paraId="280610F2" w14:textId="77777777" w:rsidR="004B3DDD" w:rsidRDefault="004B3DDD" w:rsidP="00EE0AFB">
            <w:pPr>
              <w:pStyle w:val="afffffffff9"/>
              <w:jc w:val="both"/>
            </w:pPr>
            <w:r>
              <w:rPr>
                <w:rFonts w:hint="eastAsia"/>
              </w:rPr>
              <w:t>墩台顶面是否清洁，有无积水、泥土、杂物堆积、滋生草木及雨水侵蚀等。</w:t>
            </w:r>
          </w:p>
        </w:tc>
        <w:tc>
          <w:tcPr>
            <w:tcW w:w="2965" w:type="dxa"/>
            <w:vMerge w:val="restart"/>
            <w:tcBorders>
              <w:top w:val="single" w:sz="8" w:space="0" w:color="auto"/>
            </w:tcBorders>
            <w:shd w:val="clear" w:color="auto" w:fill="auto"/>
            <w:vAlign w:val="center"/>
          </w:tcPr>
          <w:p w14:paraId="0BC4E763" w14:textId="77777777" w:rsidR="004B3DDD" w:rsidRPr="004B3DDD" w:rsidRDefault="004B3DDD" w:rsidP="004B3DDD">
            <w:pPr>
              <w:pStyle w:val="af5"/>
              <w:numPr>
                <w:ilvl w:val="0"/>
                <w:numId w:val="76"/>
              </w:numPr>
              <w:tabs>
                <w:tab w:val="left" w:pos="851"/>
              </w:tabs>
              <w:rPr>
                <w:sz w:val="18"/>
                <w:szCs w:val="18"/>
              </w:rPr>
            </w:pPr>
            <w:r w:rsidRPr="004B3DDD">
              <w:rPr>
                <w:rFonts w:hint="eastAsia"/>
                <w:sz w:val="18"/>
                <w:szCs w:val="18"/>
              </w:rPr>
              <w:t>钢筋混凝土表面病害及裂缝的检查同钢筋混凝土及预应力混凝土梁（板）桥；</w:t>
            </w:r>
          </w:p>
          <w:p w14:paraId="1BED81C8" w14:textId="77777777" w:rsidR="004B3DDD" w:rsidRPr="004B3DDD" w:rsidRDefault="004B3DDD" w:rsidP="004B3DDD">
            <w:pPr>
              <w:pStyle w:val="af5"/>
              <w:numPr>
                <w:ilvl w:val="0"/>
                <w:numId w:val="76"/>
              </w:numPr>
              <w:tabs>
                <w:tab w:val="left" w:pos="851"/>
              </w:tabs>
              <w:rPr>
                <w:sz w:val="18"/>
                <w:szCs w:val="18"/>
              </w:rPr>
            </w:pPr>
            <w:r w:rsidRPr="004B3DDD">
              <w:rPr>
                <w:rFonts w:hint="eastAsia"/>
                <w:sz w:val="18"/>
                <w:szCs w:val="18"/>
              </w:rPr>
              <w:t>用铅垂仪测量是否倾斜；</w:t>
            </w:r>
          </w:p>
          <w:p w14:paraId="01988DB5" w14:textId="77777777" w:rsidR="004B3DDD" w:rsidRPr="004B3DDD" w:rsidRDefault="004B3DDD" w:rsidP="004B3DDD">
            <w:pPr>
              <w:pStyle w:val="af5"/>
              <w:numPr>
                <w:ilvl w:val="0"/>
                <w:numId w:val="76"/>
              </w:numPr>
              <w:tabs>
                <w:tab w:val="left" w:pos="851"/>
              </w:tabs>
              <w:rPr>
                <w:sz w:val="18"/>
                <w:szCs w:val="18"/>
              </w:rPr>
            </w:pPr>
            <w:r w:rsidRPr="004B3DDD">
              <w:rPr>
                <w:rFonts w:hint="eastAsia"/>
                <w:sz w:val="18"/>
                <w:szCs w:val="18"/>
              </w:rPr>
              <w:t>用经纬仪和水准仪测量墩台顶部和底部四角的高差和相对高程，判断是否滑动、下沉；</w:t>
            </w:r>
          </w:p>
          <w:p w14:paraId="54810722" w14:textId="77777777" w:rsidR="004B3DDD" w:rsidRDefault="004B3DDD" w:rsidP="004B3DDD">
            <w:pPr>
              <w:pStyle w:val="af5"/>
              <w:numPr>
                <w:ilvl w:val="0"/>
                <w:numId w:val="76"/>
              </w:numPr>
              <w:tabs>
                <w:tab w:val="left" w:pos="851"/>
              </w:tabs>
            </w:pPr>
            <w:r w:rsidRPr="004B3DDD">
              <w:rPr>
                <w:rFonts w:hint="eastAsia"/>
                <w:sz w:val="18"/>
                <w:szCs w:val="18"/>
              </w:rPr>
              <w:t>目测观察台背以上路面，判断台背填土有无沉降裂缝或挤压隆起。</w:t>
            </w:r>
          </w:p>
        </w:tc>
      </w:tr>
      <w:tr w:rsidR="004B3DDD" w14:paraId="42EB78AA" w14:textId="77777777" w:rsidTr="00EE0AFB">
        <w:trPr>
          <w:jc w:val="center"/>
        </w:trPr>
        <w:tc>
          <w:tcPr>
            <w:tcW w:w="699" w:type="dxa"/>
            <w:shd w:val="clear" w:color="auto" w:fill="auto"/>
            <w:vAlign w:val="center"/>
          </w:tcPr>
          <w:p w14:paraId="717FA118" w14:textId="77777777" w:rsidR="004B3DDD" w:rsidRDefault="004B3DDD" w:rsidP="00EE0AFB">
            <w:pPr>
              <w:pStyle w:val="afffffffff9"/>
            </w:pPr>
            <w:r>
              <w:rPr>
                <w:rFonts w:hint="eastAsia"/>
              </w:rPr>
              <w:t>2</w:t>
            </w:r>
          </w:p>
        </w:tc>
        <w:tc>
          <w:tcPr>
            <w:tcW w:w="5670" w:type="dxa"/>
            <w:shd w:val="clear" w:color="auto" w:fill="auto"/>
            <w:vAlign w:val="center"/>
          </w:tcPr>
          <w:p w14:paraId="48540F54" w14:textId="77777777" w:rsidR="004B3DDD" w:rsidRDefault="004B3DDD" w:rsidP="00EE0AFB">
            <w:pPr>
              <w:pStyle w:val="afffffffff9"/>
              <w:jc w:val="both"/>
            </w:pPr>
            <w:r>
              <w:rPr>
                <w:rFonts w:hint="eastAsia"/>
              </w:rPr>
              <w:t>墩台与基础有无滑动、倾斜、下沉。</w:t>
            </w:r>
          </w:p>
        </w:tc>
        <w:tc>
          <w:tcPr>
            <w:tcW w:w="2965" w:type="dxa"/>
            <w:vMerge/>
            <w:shd w:val="clear" w:color="auto" w:fill="auto"/>
            <w:vAlign w:val="center"/>
          </w:tcPr>
          <w:p w14:paraId="5BDCDBDC" w14:textId="77777777" w:rsidR="004B3DDD" w:rsidRDefault="004B3DDD" w:rsidP="00EE0AFB">
            <w:pPr>
              <w:pStyle w:val="afffffffff9"/>
            </w:pPr>
          </w:p>
        </w:tc>
      </w:tr>
      <w:tr w:rsidR="004B3DDD" w14:paraId="7AB9219A" w14:textId="77777777" w:rsidTr="00EE0AFB">
        <w:trPr>
          <w:jc w:val="center"/>
        </w:trPr>
        <w:tc>
          <w:tcPr>
            <w:tcW w:w="699" w:type="dxa"/>
            <w:shd w:val="clear" w:color="auto" w:fill="auto"/>
            <w:vAlign w:val="center"/>
          </w:tcPr>
          <w:p w14:paraId="5E80E141" w14:textId="77777777" w:rsidR="004B3DDD" w:rsidRDefault="004B3DDD" w:rsidP="00EE0AFB">
            <w:pPr>
              <w:pStyle w:val="afffffffff9"/>
            </w:pPr>
            <w:r>
              <w:rPr>
                <w:rFonts w:hint="eastAsia"/>
              </w:rPr>
              <w:t>3</w:t>
            </w:r>
          </w:p>
        </w:tc>
        <w:tc>
          <w:tcPr>
            <w:tcW w:w="5670" w:type="dxa"/>
            <w:shd w:val="clear" w:color="auto" w:fill="auto"/>
            <w:vAlign w:val="center"/>
          </w:tcPr>
          <w:p w14:paraId="114E701B" w14:textId="77777777" w:rsidR="004B3DDD" w:rsidRDefault="004B3DDD" w:rsidP="00EE0AFB">
            <w:pPr>
              <w:pStyle w:val="afffffffff9"/>
              <w:jc w:val="both"/>
            </w:pPr>
            <w:r>
              <w:rPr>
                <w:rFonts w:hint="eastAsia"/>
              </w:rPr>
              <w:t>独柱墩有无倾斜，墩台及帽梁有无脱开</w:t>
            </w:r>
          </w:p>
        </w:tc>
        <w:tc>
          <w:tcPr>
            <w:tcW w:w="2965" w:type="dxa"/>
            <w:vMerge/>
            <w:shd w:val="clear" w:color="auto" w:fill="auto"/>
            <w:vAlign w:val="center"/>
          </w:tcPr>
          <w:p w14:paraId="092F6818" w14:textId="77777777" w:rsidR="004B3DDD" w:rsidRDefault="004B3DDD" w:rsidP="00EE0AFB">
            <w:pPr>
              <w:pStyle w:val="afffffffff9"/>
            </w:pPr>
          </w:p>
        </w:tc>
      </w:tr>
      <w:tr w:rsidR="004B3DDD" w14:paraId="288AEA76" w14:textId="77777777" w:rsidTr="00EE0AFB">
        <w:trPr>
          <w:jc w:val="center"/>
        </w:trPr>
        <w:tc>
          <w:tcPr>
            <w:tcW w:w="699" w:type="dxa"/>
            <w:shd w:val="clear" w:color="auto" w:fill="auto"/>
            <w:vAlign w:val="center"/>
          </w:tcPr>
          <w:p w14:paraId="2B4B1CB0" w14:textId="77777777" w:rsidR="004B3DDD" w:rsidRDefault="004B3DDD" w:rsidP="00EE0AFB">
            <w:pPr>
              <w:pStyle w:val="afffffffff9"/>
            </w:pPr>
            <w:r>
              <w:rPr>
                <w:rFonts w:hint="eastAsia"/>
              </w:rPr>
              <w:t>4</w:t>
            </w:r>
          </w:p>
        </w:tc>
        <w:tc>
          <w:tcPr>
            <w:tcW w:w="5670" w:type="dxa"/>
            <w:shd w:val="clear" w:color="auto" w:fill="auto"/>
            <w:vAlign w:val="center"/>
          </w:tcPr>
          <w:p w14:paraId="7B985CA2" w14:textId="77777777" w:rsidR="004B3DDD" w:rsidRDefault="004B3DDD" w:rsidP="00EE0AFB">
            <w:pPr>
              <w:pStyle w:val="afffffffff9"/>
              <w:jc w:val="both"/>
            </w:pPr>
            <w:r>
              <w:rPr>
                <w:rFonts w:hint="eastAsia"/>
              </w:rPr>
              <w:t>台背填土有无沉降、裂缝或挤压隆起。</w:t>
            </w:r>
          </w:p>
        </w:tc>
        <w:tc>
          <w:tcPr>
            <w:tcW w:w="2965" w:type="dxa"/>
            <w:vMerge/>
            <w:shd w:val="clear" w:color="auto" w:fill="auto"/>
            <w:vAlign w:val="center"/>
          </w:tcPr>
          <w:p w14:paraId="1F26A4BF" w14:textId="77777777" w:rsidR="004B3DDD" w:rsidRDefault="004B3DDD" w:rsidP="00EE0AFB">
            <w:pPr>
              <w:pStyle w:val="afffffffff9"/>
            </w:pPr>
          </w:p>
        </w:tc>
      </w:tr>
      <w:tr w:rsidR="004B3DDD" w14:paraId="5CE8F5C8" w14:textId="77777777" w:rsidTr="00EE0AFB">
        <w:trPr>
          <w:jc w:val="center"/>
        </w:trPr>
        <w:tc>
          <w:tcPr>
            <w:tcW w:w="699" w:type="dxa"/>
            <w:shd w:val="clear" w:color="auto" w:fill="auto"/>
            <w:vAlign w:val="center"/>
          </w:tcPr>
          <w:p w14:paraId="745177BF" w14:textId="77777777" w:rsidR="004B3DDD" w:rsidRDefault="004B3DDD" w:rsidP="00EE0AFB">
            <w:pPr>
              <w:pStyle w:val="afffffffff9"/>
            </w:pPr>
            <w:r>
              <w:rPr>
                <w:rFonts w:hint="eastAsia"/>
              </w:rPr>
              <w:t>5</w:t>
            </w:r>
          </w:p>
        </w:tc>
        <w:tc>
          <w:tcPr>
            <w:tcW w:w="5670" w:type="dxa"/>
            <w:shd w:val="clear" w:color="auto" w:fill="auto"/>
            <w:vAlign w:val="center"/>
          </w:tcPr>
          <w:p w14:paraId="746BD424" w14:textId="77777777" w:rsidR="004B3DDD" w:rsidRDefault="004B3DDD" w:rsidP="00EE0AFB">
            <w:pPr>
              <w:pStyle w:val="afffffffff9"/>
              <w:jc w:val="both"/>
            </w:pPr>
            <w:r>
              <w:rPr>
                <w:rFonts w:hint="eastAsia"/>
              </w:rPr>
              <w:t>混凝土墩台及帽梁有无冻胀、风化、腐蚀、开裂、剥落、露筋等，空心墩的水下通水孔是否堵塞。</w:t>
            </w:r>
          </w:p>
        </w:tc>
        <w:tc>
          <w:tcPr>
            <w:tcW w:w="2965" w:type="dxa"/>
            <w:vMerge/>
            <w:shd w:val="clear" w:color="auto" w:fill="auto"/>
            <w:vAlign w:val="center"/>
          </w:tcPr>
          <w:p w14:paraId="67B66FB9" w14:textId="77777777" w:rsidR="004B3DDD" w:rsidRDefault="004B3DDD" w:rsidP="00EE0AFB">
            <w:pPr>
              <w:pStyle w:val="afffffffff9"/>
            </w:pPr>
          </w:p>
        </w:tc>
      </w:tr>
      <w:tr w:rsidR="004B3DDD" w14:paraId="067A7DDC" w14:textId="77777777" w:rsidTr="00EE0AFB">
        <w:trPr>
          <w:jc w:val="center"/>
        </w:trPr>
        <w:tc>
          <w:tcPr>
            <w:tcW w:w="699" w:type="dxa"/>
            <w:shd w:val="clear" w:color="auto" w:fill="auto"/>
            <w:vAlign w:val="center"/>
          </w:tcPr>
          <w:p w14:paraId="7029D0DF" w14:textId="77777777" w:rsidR="004B3DDD" w:rsidRDefault="004B3DDD" w:rsidP="00EE0AFB">
            <w:pPr>
              <w:pStyle w:val="afffffffff9"/>
            </w:pPr>
            <w:r>
              <w:rPr>
                <w:rFonts w:hint="eastAsia"/>
              </w:rPr>
              <w:t>6</w:t>
            </w:r>
          </w:p>
        </w:tc>
        <w:tc>
          <w:tcPr>
            <w:tcW w:w="5670" w:type="dxa"/>
            <w:shd w:val="clear" w:color="auto" w:fill="auto"/>
            <w:vAlign w:val="center"/>
          </w:tcPr>
          <w:p w14:paraId="0F3EE557" w14:textId="77777777" w:rsidR="004B3DDD" w:rsidRDefault="004B3DDD" w:rsidP="00EE0AFB">
            <w:pPr>
              <w:pStyle w:val="afffffffff9"/>
              <w:jc w:val="both"/>
            </w:pPr>
            <w:r>
              <w:rPr>
                <w:rFonts w:hint="eastAsia"/>
              </w:rPr>
              <w:t>石砌墩台有无砌块断裂、脱开、变形，砌体泄水孔是否堵塞，防水层是否破坏。</w:t>
            </w:r>
          </w:p>
        </w:tc>
        <w:tc>
          <w:tcPr>
            <w:tcW w:w="2965" w:type="dxa"/>
            <w:vMerge/>
            <w:shd w:val="clear" w:color="auto" w:fill="auto"/>
            <w:vAlign w:val="center"/>
          </w:tcPr>
          <w:p w14:paraId="7AF0E47D" w14:textId="77777777" w:rsidR="004B3DDD" w:rsidRDefault="004B3DDD" w:rsidP="00EE0AFB">
            <w:pPr>
              <w:pStyle w:val="afffffffff9"/>
            </w:pPr>
          </w:p>
        </w:tc>
      </w:tr>
      <w:tr w:rsidR="004B3DDD" w14:paraId="17FCF6D4" w14:textId="77777777" w:rsidTr="00EE0AFB">
        <w:trPr>
          <w:jc w:val="center"/>
        </w:trPr>
        <w:tc>
          <w:tcPr>
            <w:tcW w:w="699" w:type="dxa"/>
            <w:shd w:val="clear" w:color="auto" w:fill="auto"/>
            <w:vAlign w:val="center"/>
          </w:tcPr>
          <w:p w14:paraId="243B0A82" w14:textId="77777777" w:rsidR="004B3DDD" w:rsidRDefault="004B3DDD" w:rsidP="00EE0AFB">
            <w:pPr>
              <w:pStyle w:val="afffffffff9"/>
            </w:pPr>
            <w:r>
              <w:rPr>
                <w:rFonts w:hint="eastAsia"/>
              </w:rPr>
              <w:t>7</w:t>
            </w:r>
          </w:p>
        </w:tc>
        <w:tc>
          <w:tcPr>
            <w:tcW w:w="5670" w:type="dxa"/>
            <w:shd w:val="clear" w:color="auto" w:fill="auto"/>
            <w:vAlign w:val="center"/>
          </w:tcPr>
          <w:p w14:paraId="080EEFCD" w14:textId="77777777" w:rsidR="004B3DDD" w:rsidRDefault="004B3DDD" w:rsidP="00EE0AFB">
            <w:pPr>
              <w:pStyle w:val="afffffffff9"/>
              <w:jc w:val="both"/>
            </w:pPr>
            <w:r>
              <w:rPr>
                <w:rFonts w:hint="eastAsia"/>
              </w:rPr>
              <w:t>横系梁连接处是否开裂、破损。</w:t>
            </w:r>
          </w:p>
        </w:tc>
        <w:tc>
          <w:tcPr>
            <w:tcW w:w="2965" w:type="dxa"/>
            <w:vMerge/>
            <w:shd w:val="clear" w:color="auto" w:fill="auto"/>
            <w:vAlign w:val="center"/>
          </w:tcPr>
          <w:p w14:paraId="40124564" w14:textId="77777777" w:rsidR="004B3DDD" w:rsidRDefault="004B3DDD" w:rsidP="00EE0AFB">
            <w:pPr>
              <w:pStyle w:val="afffffffff9"/>
            </w:pPr>
          </w:p>
        </w:tc>
      </w:tr>
      <w:tr w:rsidR="004B3DDD" w14:paraId="62FF29EC" w14:textId="77777777" w:rsidTr="00EE0AFB">
        <w:trPr>
          <w:jc w:val="center"/>
        </w:trPr>
        <w:tc>
          <w:tcPr>
            <w:tcW w:w="699" w:type="dxa"/>
            <w:shd w:val="clear" w:color="auto" w:fill="auto"/>
            <w:vAlign w:val="center"/>
          </w:tcPr>
          <w:p w14:paraId="5E95F343" w14:textId="77777777" w:rsidR="004B3DDD" w:rsidRDefault="004B3DDD" w:rsidP="00EE0AFB">
            <w:pPr>
              <w:pStyle w:val="afffffffff9"/>
            </w:pPr>
            <w:r>
              <w:rPr>
                <w:rFonts w:hint="eastAsia"/>
              </w:rPr>
              <w:t>8</w:t>
            </w:r>
          </w:p>
        </w:tc>
        <w:tc>
          <w:tcPr>
            <w:tcW w:w="5670" w:type="dxa"/>
            <w:shd w:val="clear" w:color="auto" w:fill="auto"/>
            <w:vAlign w:val="center"/>
          </w:tcPr>
          <w:p w14:paraId="39A23FC9" w14:textId="77777777" w:rsidR="004B3DDD" w:rsidRDefault="004B3DDD" w:rsidP="00EE0AFB">
            <w:pPr>
              <w:pStyle w:val="afffffffff9"/>
              <w:jc w:val="both"/>
            </w:pPr>
            <w:r>
              <w:rPr>
                <w:rFonts w:hint="eastAsia"/>
              </w:rPr>
              <w:t>墩台防震设施是否有效；锥坡有无冲蚀、塌陷。</w:t>
            </w:r>
          </w:p>
        </w:tc>
        <w:tc>
          <w:tcPr>
            <w:tcW w:w="2965" w:type="dxa"/>
            <w:vMerge/>
            <w:shd w:val="clear" w:color="auto" w:fill="auto"/>
            <w:vAlign w:val="center"/>
          </w:tcPr>
          <w:p w14:paraId="2075D1D2" w14:textId="77777777" w:rsidR="004B3DDD" w:rsidRDefault="004B3DDD" w:rsidP="00EE0AFB">
            <w:pPr>
              <w:pStyle w:val="afffffffff9"/>
            </w:pPr>
          </w:p>
        </w:tc>
      </w:tr>
      <w:tr w:rsidR="004B3DDD" w14:paraId="5DF4C9F4" w14:textId="77777777" w:rsidTr="00EE0AFB">
        <w:trPr>
          <w:jc w:val="center"/>
        </w:trPr>
        <w:tc>
          <w:tcPr>
            <w:tcW w:w="699" w:type="dxa"/>
            <w:shd w:val="clear" w:color="auto" w:fill="auto"/>
            <w:vAlign w:val="center"/>
          </w:tcPr>
          <w:p w14:paraId="71F82B42" w14:textId="77777777" w:rsidR="004B3DDD" w:rsidRDefault="004B3DDD" w:rsidP="00EE0AFB">
            <w:pPr>
              <w:pStyle w:val="afffffffff9"/>
            </w:pPr>
            <w:r>
              <w:rPr>
                <w:rFonts w:hint="eastAsia"/>
              </w:rPr>
              <w:t>9</w:t>
            </w:r>
          </w:p>
        </w:tc>
        <w:tc>
          <w:tcPr>
            <w:tcW w:w="5670" w:type="dxa"/>
            <w:shd w:val="clear" w:color="auto" w:fill="auto"/>
            <w:vAlign w:val="center"/>
          </w:tcPr>
          <w:p w14:paraId="58A06BBA" w14:textId="77777777" w:rsidR="004B3DDD" w:rsidRDefault="004B3DDD" w:rsidP="00EE0AFB">
            <w:pPr>
              <w:pStyle w:val="afffffffff9"/>
              <w:jc w:val="both"/>
            </w:pPr>
            <w:r>
              <w:rPr>
                <w:rFonts w:hint="eastAsia"/>
              </w:rPr>
              <w:t>基础下是否发生不许可的冲刷或淘空现象，扩大基础的地基有无侵蚀；桩柱在水位涨落、</w:t>
            </w:r>
          </w:p>
        </w:tc>
        <w:tc>
          <w:tcPr>
            <w:tcW w:w="2965" w:type="dxa"/>
            <w:vMerge/>
            <w:shd w:val="clear" w:color="auto" w:fill="auto"/>
            <w:vAlign w:val="center"/>
          </w:tcPr>
          <w:p w14:paraId="1D519604" w14:textId="77777777" w:rsidR="004B3DDD" w:rsidRDefault="004B3DDD" w:rsidP="00EE0AFB">
            <w:pPr>
              <w:pStyle w:val="afffffffff9"/>
            </w:pPr>
          </w:p>
        </w:tc>
      </w:tr>
    </w:tbl>
    <w:p w14:paraId="42463F65" w14:textId="77777777" w:rsidR="004B3DDD" w:rsidRPr="004B3DDD" w:rsidRDefault="004B3DDD" w:rsidP="004B3DDD">
      <w:pPr>
        <w:pStyle w:val="affffb"/>
        <w:ind w:firstLine="420"/>
      </w:pPr>
    </w:p>
    <w:p w14:paraId="47954C08" w14:textId="77777777" w:rsidR="004B3DDD" w:rsidRDefault="004B3DDD" w:rsidP="004B3DDD">
      <w:pPr>
        <w:pStyle w:val="affffb"/>
        <w:ind w:firstLine="420"/>
      </w:pPr>
    </w:p>
    <w:p w14:paraId="7CAE6158" w14:textId="77777777" w:rsidR="004B3DDD" w:rsidRPr="004B3DDD" w:rsidRDefault="004B3DDD" w:rsidP="004B3DDD">
      <w:pPr>
        <w:pStyle w:val="affffb"/>
        <w:ind w:firstLine="420"/>
      </w:pPr>
    </w:p>
    <w:p w14:paraId="15C58891" w14:textId="77777777" w:rsidR="004B3DDD" w:rsidRPr="004B3DDD" w:rsidRDefault="004B3DDD" w:rsidP="004B3DDD">
      <w:pPr>
        <w:pStyle w:val="affffb"/>
        <w:ind w:firstLine="420"/>
      </w:pPr>
    </w:p>
    <w:p w14:paraId="12BF1C67" w14:textId="77777777" w:rsidR="004B3DDD" w:rsidRDefault="004B3DDD" w:rsidP="00CB7D4F">
      <w:pPr>
        <w:pStyle w:val="affffb"/>
        <w:ind w:firstLine="420"/>
      </w:pPr>
    </w:p>
    <w:p w14:paraId="307819AC" w14:textId="77777777" w:rsidR="00A67AC4" w:rsidRDefault="00A67AC4" w:rsidP="00CB7D4F">
      <w:pPr>
        <w:pStyle w:val="affffb"/>
        <w:ind w:firstLine="420"/>
        <w:sectPr w:rsidR="00A67AC4" w:rsidSect="00A67AC4">
          <w:headerReference w:type="even" r:id="rId35"/>
          <w:headerReference w:type="default" r:id="rId36"/>
          <w:footerReference w:type="even" r:id="rId37"/>
          <w:footerReference w:type="default" r:id="rId38"/>
          <w:pgSz w:w="11906" w:h="16838" w:code="9"/>
          <w:pgMar w:top="1928" w:right="1134" w:bottom="1134" w:left="1134" w:header="1418" w:footer="1134" w:gutter="284"/>
          <w:cols w:space="425"/>
          <w:formProt w:val="0"/>
          <w:docGrid w:type="lines" w:linePitch="312"/>
        </w:sectPr>
      </w:pPr>
      <w:bookmarkStart w:id="676" w:name="BookMark6"/>
      <w:bookmarkEnd w:id="670"/>
    </w:p>
    <w:p w14:paraId="79324FC0" w14:textId="3FF25E00" w:rsidR="00A67AC4" w:rsidRDefault="00A67AC4" w:rsidP="00A67AC4">
      <w:pPr>
        <w:pStyle w:val="afffff2"/>
        <w:spacing w:after="156"/>
      </w:pPr>
      <w:bookmarkStart w:id="677" w:name="_Toc172565040"/>
      <w:r w:rsidRPr="00A67AC4">
        <w:rPr>
          <w:rFonts w:hint="eastAsia"/>
          <w:spacing w:val="105"/>
        </w:rPr>
        <w:lastRenderedPageBreak/>
        <w:t>参考文</w:t>
      </w:r>
      <w:r>
        <w:rPr>
          <w:rFonts w:hint="eastAsia"/>
        </w:rPr>
        <w:t>献</w:t>
      </w:r>
      <w:bookmarkEnd w:id="677"/>
    </w:p>
    <w:p w14:paraId="270DB0FA" w14:textId="3A712969" w:rsidR="00A67AC4" w:rsidRDefault="00A67AC4" w:rsidP="00A67AC4">
      <w:pPr>
        <w:widowControl/>
        <w:autoSpaceDE w:val="0"/>
        <w:autoSpaceDN w:val="0"/>
        <w:adjustRightInd/>
        <w:spacing w:line="240" w:lineRule="auto"/>
        <w:ind w:firstLineChars="200" w:firstLine="420"/>
        <w:rPr>
          <w:rFonts w:ascii="宋体" w:hAnsi="Times New Roman"/>
          <w:kern w:val="0"/>
          <w:szCs w:val="20"/>
        </w:rPr>
      </w:pPr>
      <w:r>
        <w:rPr>
          <w:rFonts w:ascii="宋体" w:hAnsi="Times New Roman"/>
          <w:kern w:val="0"/>
          <w:szCs w:val="20"/>
        </w:rPr>
        <w:t xml:space="preserve">[1]  </w:t>
      </w:r>
      <w:r>
        <w:rPr>
          <w:rFonts w:ascii="宋体" w:hAnsi="Times New Roman" w:hint="eastAsia"/>
          <w:kern w:val="0"/>
          <w:szCs w:val="20"/>
        </w:rPr>
        <w:t>JTG/T 5124—</w:t>
      </w:r>
      <w:r>
        <w:rPr>
          <w:rFonts w:ascii="宋体" w:hAnsi="Times New Roman"/>
          <w:kern w:val="0"/>
          <w:szCs w:val="20"/>
        </w:rPr>
        <w:t xml:space="preserve">2022 </w:t>
      </w:r>
      <w:r>
        <w:rPr>
          <w:rFonts w:ascii="宋体" w:hAnsi="Times New Roman" w:hint="eastAsia"/>
          <w:kern w:val="0"/>
          <w:szCs w:val="20"/>
        </w:rPr>
        <w:t>公路跨海桥梁养护技术规范</w:t>
      </w:r>
    </w:p>
    <w:p w14:paraId="599DDDF3" w14:textId="77777777" w:rsidR="00A67AC4" w:rsidRPr="00A67AC4" w:rsidRDefault="00A67AC4" w:rsidP="00A67AC4">
      <w:pPr>
        <w:pStyle w:val="affffb"/>
        <w:ind w:firstLine="420"/>
      </w:pPr>
    </w:p>
    <w:p w14:paraId="16BB2575" w14:textId="77777777" w:rsidR="00A67AC4" w:rsidRDefault="00A67AC4" w:rsidP="00A67AC4">
      <w:pPr>
        <w:pStyle w:val="affffb"/>
        <w:ind w:firstLine="420"/>
      </w:pPr>
    </w:p>
    <w:p w14:paraId="07ECD8AA" w14:textId="77777777" w:rsidR="00A67AC4" w:rsidRPr="00A67AC4" w:rsidRDefault="00A67AC4" w:rsidP="00A67AC4">
      <w:pPr>
        <w:pStyle w:val="affffb"/>
        <w:ind w:firstLine="420"/>
      </w:pPr>
    </w:p>
    <w:p w14:paraId="1D07D364" w14:textId="77777777" w:rsidR="00A67AC4" w:rsidRDefault="00A67AC4" w:rsidP="00CB7D4F">
      <w:pPr>
        <w:pStyle w:val="affffb"/>
        <w:ind w:firstLine="420"/>
      </w:pPr>
    </w:p>
    <w:p w14:paraId="4F921912" w14:textId="5BE8D3B1" w:rsidR="00A67AC4" w:rsidRDefault="00A67AC4" w:rsidP="00A67AC4">
      <w:pPr>
        <w:pStyle w:val="affffb"/>
        <w:ind w:firstLineChars="0" w:firstLine="0"/>
        <w:jc w:val="center"/>
      </w:pPr>
      <w:bookmarkStart w:id="678" w:name="BookMark8"/>
      <w:bookmarkEnd w:id="676"/>
      <w:r>
        <w:drawing>
          <wp:inline distT="0" distB="0" distL="0" distR="0" wp14:anchorId="0E0E2710" wp14:editId="1360A09B">
            <wp:extent cx="1485900" cy="317500"/>
            <wp:effectExtent l="0" t="0" r="0" b="6350"/>
            <wp:docPr id="821057117" name="图片 1"/>
            <wp:cNvGraphicFramePr/>
            <a:graphic xmlns:a="http://schemas.openxmlformats.org/drawingml/2006/main">
              <a:graphicData uri="http://schemas.openxmlformats.org/drawingml/2006/picture">
                <pic:pic xmlns:pic="http://schemas.openxmlformats.org/drawingml/2006/picture">
                  <pic:nvPicPr>
                    <pic:cNvPr id="821057117" name=""/>
                    <pic:cNvPicPr/>
                  </pic:nvPicPr>
                  <pic:blipFill>
                    <a:blip r:embed="rId39">
                      <a:extLst>
                        <a:ext uri="{28A0092B-C50C-407E-A947-70E740481C1C}">
                          <a14:useLocalDpi xmlns:a14="http://schemas.microsoft.com/office/drawing/2010/main" val="0"/>
                        </a:ext>
                      </a:extLst>
                    </a:blip>
                    <a:stretch>
                      <a:fillRect/>
                    </a:stretch>
                  </pic:blipFill>
                  <pic:spPr>
                    <a:xfrm>
                      <a:off x="0" y="0"/>
                      <a:ext cx="1485900" cy="317500"/>
                    </a:xfrm>
                    <a:prstGeom prst="rect">
                      <a:avLst/>
                    </a:prstGeom>
                  </pic:spPr>
                </pic:pic>
              </a:graphicData>
            </a:graphic>
          </wp:inline>
        </w:drawing>
      </w:r>
      <w:bookmarkEnd w:id="678"/>
    </w:p>
    <w:sectPr w:rsidR="00A67AC4" w:rsidSect="00A67AC4">
      <w:headerReference w:type="even" r:id="rId40"/>
      <w:headerReference w:type="default" r:id="rId41"/>
      <w:footerReference w:type="even" r:id="rId42"/>
      <w:footerReference w:type="default" r:id="rId43"/>
      <w:pgSz w:w="11906" w:h="16838" w:code="9"/>
      <w:pgMar w:top="1928" w:right="1134" w:bottom="1134" w:left="1134" w:header="1418" w:footer="1134" w:gutter="284"/>
      <w:cols w:space="425"/>
      <w:formProt w:val="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AB41AF" w14:textId="77777777" w:rsidR="00901FC5" w:rsidRDefault="00901FC5" w:rsidP="00D86DB7">
      <w:r>
        <w:separator/>
      </w:r>
    </w:p>
    <w:p w14:paraId="3703A879" w14:textId="77777777" w:rsidR="00901FC5" w:rsidRDefault="00901FC5"/>
    <w:p w14:paraId="2262F1E4" w14:textId="77777777" w:rsidR="00901FC5" w:rsidRDefault="00901FC5"/>
  </w:endnote>
  <w:endnote w:type="continuationSeparator" w:id="0">
    <w:p w14:paraId="4CD7482D" w14:textId="77777777" w:rsidR="00901FC5" w:rsidRDefault="00901FC5" w:rsidP="00D86DB7">
      <w:r>
        <w:continuationSeparator/>
      </w:r>
    </w:p>
    <w:p w14:paraId="79F8CE1F" w14:textId="77777777" w:rsidR="00901FC5" w:rsidRDefault="00901FC5"/>
    <w:p w14:paraId="59086B0E" w14:textId="77777777" w:rsidR="00901FC5" w:rsidRDefault="00901F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F41F4" w14:textId="77777777" w:rsidR="00145D9D" w:rsidRDefault="00145D9D">
    <w:pPr>
      <w:pStyle w:val="afffb"/>
    </w:pPr>
    <w:r>
      <w:fldChar w:fldCharType="begin"/>
    </w:r>
    <w:r>
      <w:instrText>PAGE   \* MERGEFORMAT</w:instrText>
    </w:r>
    <w:r>
      <w:fldChar w:fldCharType="separate"/>
    </w:r>
    <w:r w:rsidR="00AF47C5" w:rsidRPr="00AF47C5">
      <w:rPr>
        <w:noProof/>
        <w:lang w:val="zh-CN"/>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0D8DC" w14:textId="77777777" w:rsidR="00C94DF2" w:rsidRDefault="00C94DF2">
    <w:pPr>
      <w:pStyle w:val="afff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FA2F76" w14:textId="77777777" w:rsidR="00E77A03" w:rsidRPr="00324EDD" w:rsidRDefault="00E77A03" w:rsidP="00CD50A1">
    <w:pPr>
      <w:pStyle w:val="afffb"/>
      <w:ind w:right="720"/>
      <w:jc w:val="both"/>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70C5D" w14:textId="2765FF42" w:rsidR="00190794" w:rsidRPr="00A67AC4" w:rsidRDefault="00A67AC4" w:rsidP="00A67AC4">
    <w:pPr>
      <w:pStyle w:val="affff7"/>
    </w:pPr>
    <w:r>
      <w:fldChar w:fldCharType="begin"/>
    </w:r>
    <w:r>
      <w:instrText xml:space="preserve"> PAGE   \* MERGEFORMAT \* MERGEFORMAT </w:instrText>
    </w:r>
    <w:r>
      <w:fldChar w:fldCharType="separate"/>
    </w:r>
    <w:r>
      <w:rPr>
        <w:noProof/>
      </w:rPr>
      <w:t>II</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DEE4B2" w14:textId="77777777" w:rsidR="000C57D6" w:rsidRDefault="000C57D6" w:rsidP="00A67AC4">
    <w:pPr>
      <w:pStyle w:val="affff8"/>
    </w:pPr>
    <w:r>
      <w:fldChar w:fldCharType="begin"/>
    </w:r>
    <w:r>
      <w:instrText>PAGE   \* MERGEFORMAT</w:instrText>
    </w:r>
    <w:r>
      <w:fldChar w:fldCharType="separate"/>
    </w:r>
    <w:r w:rsidR="00AB41D5" w:rsidRPr="00AB41D5">
      <w:rPr>
        <w:noProof/>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970CE4" w14:textId="018AA38E" w:rsidR="00A67AC4" w:rsidRPr="00A67AC4" w:rsidRDefault="00A67AC4" w:rsidP="00A67AC4">
    <w:pPr>
      <w:pStyle w:val="affff7"/>
    </w:pPr>
    <w:r>
      <w:fldChar w:fldCharType="begin"/>
    </w:r>
    <w:r>
      <w:instrText xml:space="preserve"> PAGE   \* MERGEFORMAT \* MERGEFORMAT </w:instrText>
    </w:r>
    <w:r>
      <w:fldChar w:fldCharType="separate"/>
    </w:r>
    <w:r>
      <w:rPr>
        <w:noProof/>
      </w:rPr>
      <w:t>III</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D7658" w14:textId="77777777" w:rsidR="00A67AC4" w:rsidRDefault="00A67AC4" w:rsidP="00A67AC4">
    <w:pPr>
      <w:pStyle w:val="affff8"/>
    </w:pPr>
    <w:r>
      <w:fldChar w:fldCharType="begin"/>
    </w:r>
    <w:r>
      <w:instrText>PAGE   \* MERGEFORMAT</w:instrText>
    </w:r>
    <w:r>
      <w:fldChar w:fldCharType="separate"/>
    </w:r>
    <w:r w:rsidRPr="00AB41D5">
      <w:rPr>
        <w:noProof/>
        <w:lang w:val="zh-CN"/>
      </w:rPr>
      <w:t>1</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2C70B" w14:textId="42B4FA3E" w:rsidR="00190794" w:rsidRPr="00A67AC4" w:rsidRDefault="00A67AC4" w:rsidP="00A67AC4">
    <w:pPr>
      <w:pStyle w:val="affff7"/>
    </w:pPr>
    <w:r>
      <w:fldChar w:fldCharType="begin"/>
    </w:r>
    <w:r>
      <w:instrText xml:space="preserve"> PAGE   \* MERGEFORMAT \* MERGEFORMAT </w:instrText>
    </w:r>
    <w:r>
      <w:fldChar w:fldCharType="separate"/>
    </w:r>
    <w:r>
      <w:rPr>
        <w:noProof/>
      </w:rPr>
      <w:t>26</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45D909" w14:textId="77777777" w:rsidR="00190794" w:rsidRDefault="00190794" w:rsidP="00A67AC4">
    <w:pPr>
      <w:pStyle w:val="affff8"/>
    </w:pPr>
    <w:r>
      <w:fldChar w:fldCharType="begin"/>
    </w:r>
    <w:r>
      <w:instrText>PAGE   \* MERGEFORMAT</w:instrText>
    </w:r>
    <w:r>
      <w:fldChar w:fldCharType="separate"/>
    </w:r>
    <w:r w:rsidRPr="00AB41D5">
      <w:rPr>
        <w:noProof/>
        <w:lang w:val="zh-CN"/>
      </w:rPr>
      <w:t>1</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790337" w14:textId="05EB79C4" w:rsidR="00A67AC4" w:rsidRPr="00A67AC4" w:rsidRDefault="00A67AC4" w:rsidP="00A67AC4">
    <w:pPr>
      <w:pStyle w:val="affff7"/>
    </w:pPr>
    <w:r>
      <w:fldChar w:fldCharType="begin"/>
    </w:r>
    <w:r>
      <w:instrText xml:space="preserve"> PAGE   \* MERGEFORMAT \* MERGEFORMAT </w:instrText>
    </w:r>
    <w:r>
      <w:fldChar w:fldCharType="separate"/>
    </w:r>
    <w:r>
      <w:rPr>
        <w:noProof/>
      </w:rPr>
      <w:t>25</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2B2209" w14:textId="77777777" w:rsidR="00A67AC4" w:rsidRDefault="00A67AC4" w:rsidP="00A67AC4">
    <w:pPr>
      <w:pStyle w:val="affff8"/>
    </w:pPr>
    <w:r>
      <w:fldChar w:fldCharType="begin"/>
    </w:r>
    <w:r>
      <w:instrText>PAGE   \* MERGEFORMAT</w:instrText>
    </w:r>
    <w:r>
      <w:fldChar w:fldCharType="separate"/>
    </w:r>
    <w:r w:rsidRPr="00AB41D5">
      <w:rPr>
        <w:noProof/>
        <w:lang w:val="zh-CN"/>
      </w:rPr>
      <w:t>1</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96655F" w14:textId="49DF8724" w:rsidR="00A67AC4" w:rsidRPr="00A67AC4" w:rsidRDefault="00A67AC4" w:rsidP="00A67AC4">
    <w:pPr>
      <w:pStyle w:val="affff7"/>
    </w:pPr>
    <w:r>
      <w:fldChar w:fldCharType="begin"/>
    </w:r>
    <w:r>
      <w:instrText xml:space="preserve"> PAGE   \* MERGEFORMAT \* MERGEFORMAT </w:instrText>
    </w:r>
    <w:r>
      <w:fldChar w:fldCharType="separate"/>
    </w:r>
    <w:r>
      <w:rPr>
        <w:noProof/>
      </w:rPr>
      <w:t>25</w:t>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A159A8" w14:textId="77777777" w:rsidR="00A67AC4" w:rsidRDefault="00A67AC4" w:rsidP="00A67AC4">
    <w:pPr>
      <w:pStyle w:val="affff8"/>
    </w:pPr>
    <w:r>
      <w:fldChar w:fldCharType="begin"/>
    </w:r>
    <w:r>
      <w:instrText>PAGE   \* MERGEFORMAT</w:instrText>
    </w:r>
    <w:r>
      <w:fldChar w:fldCharType="separate"/>
    </w:r>
    <w:r w:rsidRPr="00AB41D5">
      <w:rPr>
        <w:noProof/>
        <w:lang w:val="zh-CN"/>
      </w:rPr>
      <w:t>1</w:t>
    </w:r>
    <w: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FEC22" w14:textId="6F8FFE1C" w:rsidR="00A67AC4" w:rsidRPr="00A67AC4" w:rsidRDefault="00A67AC4" w:rsidP="00A67AC4">
    <w:pPr>
      <w:pStyle w:val="affff7"/>
    </w:pPr>
    <w:r>
      <w:fldChar w:fldCharType="begin"/>
    </w:r>
    <w:r>
      <w:instrText xml:space="preserve"> PAGE   \* MERGEFORMAT \* MERGEFORMAT </w:instrText>
    </w:r>
    <w:r>
      <w:fldChar w:fldCharType="separate"/>
    </w:r>
    <w:r>
      <w:rPr>
        <w:noProof/>
      </w:rPr>
      <w:t>25</w:t>
    </w:r>
    <w: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4D2AB0" w14:textId="77777777" w:rsidR="00A67AC4" w:rsidRDefault="00A67AC4" w:rsidP="00A67AC4">
    <w:pPr>
      <w:pStyle w:val="affff8"/>
    </w:pPr>
    <w:r>
      <w:fldChar w:fldCharType="begin"/>
    </w:r>
    <w:r>
      <w:instrText>PAGE   \* MERGEFORMAT</w:instrText>
    </w:r>
    <w:r>
      <w:fldChar w:fldCharType="separate"/>
    </w:r>
    <w:r w:rsidRPr="00AB41D5">
      <w:rPr>
        <w:noProof/>
        <w:lang w:val="zh-CN"/>
      </w:rPr>
      <w:t>1</w:t>
    </w:r>
    <w: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FC2AB" w14:textId="3304EB71" w:rsidR="00A67AC4" w:rsidRPr="00A67AC4" w:rsidRDefault="00A67AC4" w:rsidP="00A67AC4">
    <w:pPr>
      <w:pStyle w:val="affff7"/>
    </w:pPr>
    <w:r>
      <w:fldChar w:fldCharType="begin"/>
    </w:r>
    <w:r>
      <w:instrText xml:space="preserve"> PAGE   \* MERGEFORMAT \* MERGEFORMAT </w:instrText>
    </w:r>
    <w:r>
      <w:fldChar w:fldCharType="separate"/>
    </w:r>
    <w:r>
      <w:rPr>
        <w:noProof/>
      </w:rPr>
      <w:t>25</w:t>
    </w:r>
    <w: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B3247A" w14:textId="77777777" w:rsidR="00A67AC4" w:rsidRDefault="00A67AC4" w:rsidP="00A67AC4">
    <w:pPr>
      <w:pStyle w:val="affff8"/>
    </w:pPr>
    <w:r>
      <w:fldChar w:fldCharType="begin"/>
    </w:r>
    <w:r>
      <w:instrText>PAGE   \* MERGEFORMAT</w:instrText>
    </w:r>
    <w:r>
      <w:fldChar w:fldCharType="separate"/>
    </w:r>
    <w:r w:rsidRPr="00AB41D5">
      <w:rPr>
        <w:noProof/>
        <w:lang w:val="zh-CN"/>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05135C" w14:textId="77777777" w:rsidR="00901FC5" w:rsidRDefault="00901FC5" w:rsidP="00D86DB7">
      <w:r>
        <w:separator/>
      </w:r>
    </w:p>
  </w:footnote>
  <w:footnote w:type="continuationSeparator" w:id="0">
    <w:p w14:paraId="3E224143" w14:textId="77777777" w:rsidR="00901FC5" w:rsidRDefault="00901FC5" w:rsidP="00D86DB7">
      <w:r>
        <w:continuationSeparator/>
      </w:r>
    </w:p>
    <w:p w14:paraId="432E7B56" w14:textId="77777777" w:rsidR="00901FC5" w:rsidRDefault="00901FC5"/>
    <w:p w14:paraId="693E5D78" w14:textId="77777777" w:rsidR="00901FC5" w:rsidRDefault="00901FC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6D51DE" w14:textId="77777777" w:rsidR="00C94DF2" w:rsidRDefault="00C94DF2">
    <w:pPr>
      <w:pStyle w:val="afff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8B216" w14:textId="77777777" w:rsidR="00145D9D" w:rsidRPr="00E70388" w:rsidRDefault="00145D9D" w:rsidP="00617387">
    <w:pPr>
      <w:pStyle w:val="afff9"/>
      <w:wordWrap w:val="0"/>
      <w:jc w:val="right"/>
      <w:rPr>
        <w:rFonts w:ascii="黑体" w:eastAsia="黑体" w:hAnsi="黑体"/>
      </w:rPr>
    </w:pPr>
    <w:r w:rsidRPr="00E70388">
      <w:rPr>
        <w:rFonts w:ascii="黑体" w:eastAsia="黑体" w:hAnsi="黑体"/>
      </w:rPr>
      <w:t>Q/LB.</w:t>
    </w:r>
    <w:r w:rsidRPr="00E70388">
      <w:rPr>
        <w:rFonts w:ascii="黑体" w:eastAsia="黑体" w:hAnsi="黑体" w:hint="eastAsia"/>
      </w:rPr>
      <w:t>□</w:t>
    </w:r>
    <w:r w:rsidRPr="00E70388">
      <w:rPr>
        <w:rFonts w:ascii="黑体" w:eastAsia="黑体" w:hAnsi="黑体"/>
      </w:rPr>
      <w:t>XXXXX-XXXX</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425F2" w14:textId="77777777" w:rsidR="00145D9D" w:rsidRPr="00324EDD" w:rsidRDefault="00145D9D" w:rsidP="00E846C8">
    <w:pPr>
      <w:pStyle w:val="afff9"/>
      <w:jc w:val="both"/>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EC1FB" w14:textId="3759BC2A" w:rsidR="00714F58" w:rsidRPr="00A67AC4" w:rsidRDefault="00A67AC4" w:rsidP="00A67AC4">
    <w:pPr>
      <w:pStyle w:val="afffff1"/>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7EBB4" w14:textId="1366B16C" w:rsidR="00D84FA1" w:rsidRPr="00D84FA1" w:rsidRDefault="00D84FA1" w:rsidP="00A67AC4">
    <w:pPr>
      <w:pStyle w:val="afffff0"/>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A1487C" w14:textId="3DA2CA99" w:rsidR="00A67AC4" w:rsidRPr="00A67AC4" w:rsidRDefault="00A67AC4" w:rsidP="00A67AC4">
    <w:pPr>
      <w:pStyle w:val="afffff1"/>
    </w:pPr>
    <w:r>
      <w:fldChar w:fldCharType="begin"/>
    </w:r>
    <w:r>
      <w:instrText xml:space="preserve"> STYLEREF  标准文件_文件编号 \* MERGEFORMAT </w:instrText>
    </w:r>
    <w:r>
      <w:fldChar w:fldCharType="separate"/>
    </w:r>
    <w:r w:rsidR="00565B0D">
      <w:t>DB 4404/T XXXX</w:t>
    </w:r>
    <w:r w:rsidR="00565B0D">
      <w:t>—</w:t>
    </w:r>
    <w:r w:rsidR="00565B0D">
      <w:t>XXXX</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8FC1E4" w14:textId="06C8A2E7" w:rsidR="00A67AC4" w:rsidRPr="00D84FA1" w:rsidRDefault="00A67AC4" w:rsidP="00A67AC4">
    <w:pPr>
      <w:pStyle w:val="afffff0"/>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04058B" w14:textId="5FCE0DCF" w:rsidR="00190794" w:rsidRPr="00A67AC4" w:rsidRDefault="00A67AC4" w:rsidP="00A67AC4">
    <w:pPr>
      <w:pStyle w:val="afffff1"/>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550FB" w14:textId="6DBDE8FD" w:rsidR="00190794" w:rsidRPr="00D84FA1" w:rsidRDefault="00190794" w:rsidP="00A67AC4">
    <w:pPr>
      <w:pStyle w:val="afffff0"/>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A5585" w14:textId="716811AF" w:rsidR="00A67AC4" w:rsidRPr="00A67AC4" w:rsidRDefault="00A67AC4" w:rsidP="00A67AC4">
    <w:pPr>
      <w:pStyle w:val="afffff1"/>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3972A9" w14:textId="2784BAE2" w:rsidR="00A67AC4" w:rsidRPr="00D84FA1" w:rsidRDefault="00A67AC4" w:rsidP="00A67AC4">
    <w:pPr>
      <w:pStyle w:val="afffff0"/>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6846FE" w14:textId="62987F36" w:rsidR="00A67AC4" w:rsidRPr="00A67AC4" w:rsidRDefault="00A67AC4" w:rsidP="00A67AC4">
    <w:pPr>
      <w:pStyle w:val="afffff1"/>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A89FFE" w14:textId="2F562EBA" w:rsidR="00A67AC4" w:rsidRPr="00D84FA1" w:rsidRDefault="00A67AC4" w:rsidP="00A67AC4">
    <w:pPr>
      <w:pStyle w:val="afffff0"/>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2BCE4" w14:textId="26D288BE" w:rsidR="00A67AC4" w:rsidRPr="00A67AC4" w:rsidRDefault="00A67AC4" w:rsidP="00A67AC4">
    <w:pPr>
      <w:pStyle w:val="afffff1"/>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2D82AF" w14:textId="074C2728" w:rsidR="00A67AC4" w:rsidRPr="00D84FA1" w:rsidRDefault="00A67AC4" w:rsidP="00A67AC4">
    <w:pPr>
      <w:pStyle w:val="afffff0"/>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FB430" w14:textId="695316FA" w:rsidR="00A67AC4" w:rsidRPr="00A67AC4" w:rsidRDefault="00A67AC4" w:rsidP="00A67AC4">
    <w:pPr>
      <w:pStyle w:val="afffff1"/>
    </w:pPr>
    <w:r>
      <w:fldChar w:fldCharType="begin"/>
    </w:r>
    <w:r>
      <w:instrText xml:space="preserve"> STYLEREF  标准文件_文件编号 \* MERGEFORMAT </w:instrText>
    </w:r>
    <w:r>
      <w:fldChar w:fldCharType="separate"/>
    </w:r>
    <w:r w:rsidR="00FD254F">
      <w:t>DB 4404/T XXXX</w:t>
    </w:r>
    <w:r w:rsidR="00FD254F">
      <w:t>—</w:t>
    </w:r>
    <w:r w:rsidR="00FD254F">
      <w:t>XXXX</w:t>
    </w:r>
    <w: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92263" w14:textId="70B1F8BA" w:rsidR="00A67AC4" w:rsidRPr="00D84FA1" w:rsidRDefault="00A67AC4" w:rsidP="00A67AC4">
    <w:pPr>
      <w:pStyle w:val="afffff0"/>
    </w:pPr>
    <w:r>
      <w:fldChar w:fldCharType="begin"/>
    </w:r>
    <w:r>
      <w:instrText xml:space="preserve"> STYLEREF  标准文件_文件编号  \* MERGEFORMAT </w:instrText>
    </w:r>
    <w:r>
      <w:fldChar w:fldCharType="separate"/>
    </w:r>
    <w:r w:rsidR="00565B0D">
      <w:t>DB 4404/T XXXX</w:t>
    </w:r>
    <w:r w:rsidR="00565B0D">
      <w:t>—</w:t>
    </w:r>
    <w:r w:rsidR="00565B0D">
      <w:t>XXXX</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7933"/>
    <w:multiLevelType w:val="hybridMultilevel"/>
    <w:tmpl w:val="EEE098BC"/>
    <w:lvl w:ilvl="0" w:tplc="313642F2">
      <w:start w:val="1"/>
      <w:numFmt w:val="decimal"/>
      <w:pStyle w:val="a"/>
      <w:lvlText w:val="[%1]"/>
      <w:lvlJc w:val="left"/>
      <w:pPr>
        <w:tabs>
          <w:tab w:val="num" w:pos="1646"/>
        </w:tabs>
        <w:ind w:left="1646" w:hanging="648"/>
      </w:pPr>
    </w:lvl>
    <w:lvl w:ilvl="1" w:tplc="04090019" w:tentative="1">
      <w:start w:val="1"/>
      <w:numFmt w:val="lowerLetter"/>
      <w:lvlText w:val="%2)"/>
      <w:lvlJc w:val="left"/>
      <w:pPr>
        <w:tabs>
          <w:tab w:val="num" w:pos="1838"/>
        </w:tabs>
        <w:ind w:left="1838" w:hanging="420"/>
      </w:pPr>
    </w:lvl>
    <w:lvl w:ilvl="2" w:tplc="0409001B" w:tentative="1">
      <w:start w:val="1"/>
      <w:numFmt w:val="lowerRoman"/>
      <w:lvlText w:val="%3."/>
      <w:lvlJc w:val="right"/>
      <w:pPr>
        <w:tabs>
          <w:tab w:val="num" w:pos="2258"/>
        </w:tabs>
        <w:ind w:left="2258" w:hanging="420"/>
      </w:pPr>
    </w:lvl>
    <w:lvl w:ilvl="3" w:tplc="0409000F" w:tentative="1">
      <w:start w:val="1"/>
      <w:numFmt w:val="decimal"/>
      <w:lvlText w:val="%4."/>
      <w:lvlJc w:val="left"/>
      <w:pPr>
        <w:tabs>
          <w:tab w:val="num" w:pos="2678"/>
        </w:tabs>
        <w:ind w:left="2678" w:hanging="420"/>
      </w:pPr>
    </w:lvl>
    <w:lvl w:ilvl="4" w:tplc="04090019" w:tentative="1">
      <w:start w:val="1"/>
      <w:numFmt w:val="lowerLetter"/>
      <w:lvlText w:val="%5)"/>
      <w:lvlJc w:val="left"/>
      <w:pPr>
        <w:tabs>
          <w:tab w:val="num" w:pos="3098"/>
        </w:tabs>
        <w:ind w:left="3098" w:hanging="420"/>
      </w:pPr>
    </w:lvl>
    <w:lvl w:ilvl="5" w:tplc="0409001B" w:tentative="1">
      <w:start w:val="1"/>
      <w:numFmt w:val="lowerRoman"/>
      <w:lvlText w:val="%6."/>
      <w:lvlJc w:val="right"/>
      <w:pPr>
        <w:tabs>
          <w:tab w:val="num" w:pos="3518"/>
        </w:tabs>
        <w:ind w:left="3518" w:hanging="420"/>
      </w:pPr>
    </w:lvl>
    <w:lvl w:ilvl="6" w:tplc="0409000F" w:tentative="1">
      <w:start w:val="1"/>
      <w:numFmt w:val="decimal"/>
      <w:lvlText w:val="%7."/>
      <w:lvlJc w:val="left"/>
      <w:pPr>
        <w:tabs>
          <w:tab w:val="num" w:pos="3938"/>
        </w:tabs>
        <w:ind w:left="3938" w:hanging="420"/>
      </w:pPr>
    </w:lvl>
    <w:lvl w:ilvl="7" w:tplc="04090019" w:tentative="1">
      <w:start w:val="1"/>
      <w:numFmt w:val="lowerLetter"/>
      <w:lvlText w:val="%8)"/>
      <w:lvlJc w:val="left"/>
      <w:pPr>
        <w:tabs>
          <w:tab w:val="num" w:pos="4358"/>
        </w:tabs>
        <w:ind w:left="4358" w:hanging="420"/>
      </w:pPr>
    </w:lvl>
    <w:lvl w:ilvl="8" w:tplc="0409001B" w:tentative="1">
      <w:start w:val="1"/>
      <w:numFmt w:val="lowerRoman"/>
      <w:lvlText w:val="%9."/>
      <w:lvlJc w:val="right"/>
      <w:pPr>
        <w:tabs>
          <w:tab w:val="num" w:pos="4778"/>
        </w:tabs>
        <w:ind w:left="4778" w:hanging="420"/>
      </w:pPr>
    </w:lvl>
  </w:abstractNum>
  <w:abstractNum w:abstractNumId="1" w15:restartNumberingAfterBreak="0">
    <w:nsid w:val="040A15CD"/>
    <w:multiLevelType w:val="multilevel"/>
    <w:tmpl w:val="764A6A3C"/>
    <w:lvl w:ilvl="0">
      <w:start w:val="1"/>
      <w:numFmt w:val="none"/>
      <w:suff w:val="nothing"/>
      <w:lvlText w:val="　"/>
      <w:lvlJc w:val="left"/>
      <w:pPr>
        <w:ind w:left="0" w:firstLine="0"/>
      </w:pPr>
    </w:lvl>
    <w:lvl w:ilvl="1">
      <w:start w:val="1"/>
      <w:numFmt w:val="decimal"/>
      <w:isLgl/>
      <w:suff w:val="nothing"/>
      <w:lvlText w:val="%2　"/>
      <w:lvlJc w:val="left"/>
      <w:pPr>
        <w:ind w:left="0" w:firstLine="0"/>
      </w:pPr>
    </w:lvl>
    <w:lvl w:ilvl="2">
      <w:start w:val="1"/>
      <w:numFmt w:val="decimal"/>
      <w:pStyle w:val="a0"/>
      <w:suff w:val="nothing"/>
      <w:lvlText w:val="%1%2.%3　"/>
      <w:lvlJc w:val="left"/>
      <w:pPr>
        <w:ind w:left="0" w:firstLine="0"/>
      </w:pPr>
    </w:lvl>
    <w:lvl w:ilvl="3">
      <w:start w:val="1"/>
      <w:numFmt w:val="decimal"/>
      <w:pStyle w:val="a1"/>
      <w:suff w:val="nothing"/>
      <w:lvlText w:val="%1%2.%3.%4　"/>
      <w:lvlJc w:val="left"/>
      <w:pPr>
        <w:ind w:left="0" w:firstLine="0"/>
      </w:pPr>
    </w:lvl>
    <w:lvl w:ilvl="4">
      <w:start w:val="1"/>
      <w:numFmt w:val="decimal"/>
      <w:pStyle w:val="a2"/>
      <w:suff w:val="nothing"/>
      <w:lvlText w:val="%1%2.%3.%4.%5　"/>
      <w:lvlJc w:val="left"/>
      <w:pPr>
        <w:ind w:left="0" w:firstLine="0"/>
      </w:pPr>
    </w:lvl>
    <w:lvl w:ilvl="5">
      <w:start w:val="1"/>
      <w:numFmt w:val="decimal"/>
      <w:pStyle w:val="a3"/>
      <w:suff w:val="nothing"/>
      <w:lvlText w:val="%1%2.%3.%4.%5.%6　"/>
      <w:lvlJc w:val="left"/>
      <w:pPr>
        <w:ind w:left="0" w:firstLine="0"/>
      </w:pPr>
    </w:lvl>
    <w:lvl w:ilvl="6">
      <w:start w:val="1"/>
      <w:numFmt w:val="decimal"/>
      <w:pStyle w:val="a4"/>
      <w:suff w:val="nothing"/>
      <w:lvlText w:val="%1%2.%3.%4.%5.%6.%7　"/>
      <w:lvlJc w:val="left"/>
      <w:pPr>
        <w:ind w:left="0" w:firstLine="0"/>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 w15:restartNumberingAfterBreak="0">
    <w:nsid w:val="079102AD"/>
    <w:multiLevelType w:val="multilevel"/>
    <w:tmpl w:val="03E6F85E"/>
    <w:lvl w:ilvl="0">
      <w:start w:val="1"/>
      <w:numFmt w:val="decimal"/>
      <w:pStyle w:val="a5"/>
      <w:suff w:val="nothing"/>
      <w:lvlText w:val="注%1："/>
      <w:lvlJc w:val="left"/>
      <w:pPr>
        <w:ind w:left="811" w:hanging="448"/>
      </w:pPr>
      <w:rPr>
        <w:rFonts w:ascii="黑体" w:eastAsia="黑体" w:hint="eastAsia"/>
        <w:b w:val="0"/>
        <w:i w:val="0"/>
        <w:sz w:val="18"/>
      </w:rPr>
    </w:lvl>
    <w:lvl w:ilvl="1">
      <w:start w:val="1"/>
      <w:numFmt w:val="lowerLetter"/>
      <w:lvlText w:val="%2)"/>
      <w:lvlJc w:val="left"/>
      <w:pPr>
        <w:tabs>
          <w:tab w:val="num" w:pos="0"/>
        </w:tabs>
        <w:ind w:left="992" w:hanging="629"/>
      </w:pPr>
      <w:rPr>
        <w:rFonts w:hint="eastAsia"/>
      </w:rPr>
    </w:lvl>
    <w:lvl w:ilvl="2">
      <w:start w:val="1"/>
      <w:numFmt w:val="lowerRoman"/>
      <w:lvlText w:val="%3."/>
      <w:lvlJc w:val="right"/>
      <w:pPr>
        <w:tabs>
          <w:tab w:val="num" w:pos="0"/>
        </w:tabs>
        <w:ind w:left="992" w:hanging="629"/>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3" w15:restartNumberingAfterBreak="0">
    <w:nsid w:val="07ED3FEA"/>
    <w:multiLevelType w:val="multilevel"/>
    <w:tmpl w:val="B484DA86"/>
    <w:lvl w:ilvl="0">
      <w:start w:val="1"/>
      <w:numFmt w:val="none"/>
      <w:pStyle w:val="a6"/>
      <w:lvlText w:val="%1"/>
      <w:lvlJc w:val="left"/>
      <w:pPr>
        <w:ind w:left="425" w:hanging="425"/>
      </w:pPr>
      <w:rPr>
        <w:rFonts w:hint="eastAsia"/>
      </w:rPr>
    </w:lvl>
    <w:lvl w:ilvl="1">
      <w:start w:val="1"/>
      <w:numFmt w:val="decimal"/>
      <w:pStyle w:val="a7"/>
      <w:suff w:val="nothing"/>
      <w:lvlText w:val="%10.%2 "/>
      <w:lvlJc w:val="left"/>
      <w:pPr>
        <w:ind w:left="0" w:firstLine="0"/>
      </w:pPr>
      <w:rPr>
        <w:rFonts w:ascii="黑体" w:eastAsia="黑体" w:hAnsiTheme="minorHAnsi" w:hint="eastAsia"/>
        <w:b w:val="0"/>
        <w:i w:val="0"/>
        <w:sz w:val="21"/>
      </w:rPr>
    </w:lvl>
    <w:lvl w:ilvl="2">
      <w:start w:val="1"/>
      <w:numFmt w:val="decimal"/>
      <w:pStyle w:val="a8"/>
      <w:suff w:val="nothing"/>
      <w:lvlText w:val="%10.%2.%3 "/>
      <w:lvlJc w:val="left"/>
      <w:pPr>
        <w:ind w:left="0" w:firstLine="0"/>
      </w:pPr>
      <w:rPr>
        <w:rFonts w:ascii="黑体" w:eastAsia="黑体" w:hAnsiTheme="minorHAnsi" w:hint="eastAsia"/>
        <w:b w:val="0"/>
        <w:i w:val="0"/>
        <w:sz w:val="21"/>
      </w:rPr>
    </w:lvl>
    <w:lvl w:ilvl="3">
      <w:start w:val="1"/>
      <w:numFmt w:val="decimal"/>
      <w:pStyle w:val="a9"/>
      <w:suff w:val="nothing"/>
      <w:lvlText w:val="%10.%2.%3.%4 "/>
      <w:lvlJc w:val="left"/>
      <w:pPr>
        <w:ind w:left="0" w:firstLine="0"/>
      </w:pPr>
      <w:rPr>
        <w:rFonts w:ascii="黑体" w:eastAsia="黑体" w:hAnsiTheme="minorHAnsi" w:hint="eastAsia"/>
        <w:b w:val="0"/>
        <w:i w:val="0"/>
        <w:sz w:val="21"/>
      </w:rPr>
    </w:lvl>
    <w:lvl w:ilvl="4">
      <w:start w:val="1"/>
      <w:numFmt w:val="decimal"/>
      <w:pStyle w:val="aa"/>
      <w:suff w:val="nothing"/>
      <w:lvlText w:val="%10.%2.%3.%4.%5 "/>
      <w:lvlJc w:val="left"/>
      <w:pPr>
        <w:ind w:left="0" w:firstLine="0"/>
      </w:pPr>
      <w:rPr>
        <w:rFonts w:ascii="黑体" w:eastAsia="黑体" w:hAnsiTheme="minorHAnsi" w:hint="eastAsia"/>
        <w:b w:val="0"/>
        <w:i w:val="0"/>
        <w:sz w:val="21"/>
      </w:rPr>
    </w:lvl>
    <w:lvl w:ilvl="5">
      <w:start w:val="1"/>
      <w:numFmt w:val="decimal"/>
      <w:pStyle w:val="ab"/>
      <w:suff w:val="nothing"/>
      <w:lvlText w:val="%10.%2.%3.%4.%5.%6 "/>
      <w:lvlJc w:val="left"/>
      <w:pPr>
        <w:ind w:left="0" w:firstLine="0"/>
      </w:pPr>
      <w:rPr>
        <w:rFonts w:ascii="黑体" w:eastAsia="黑体" w:hAnsiTheme="minorHAnsi" w:hint="eastAsia"/>
        <w:b w:val="0"/>
        <w:i w:val="0"/>
        <w:sz w:val="21"/>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0AE367E9"/>
    <w:multiLevelType w:val="multilevel"/>
    <w:tmpl w:val="14788DE8"/>
    <w:lvl w:ilvl="0">
      <w:start w:val="1"/>
      <w:numFmt w:val="none"/>
      <w:pStyle w:val="ac"/>
      <w:suff w:val="nothing"/>
      <w:lvlText w:val="%1示例："/>
      <w:lvlJc w:val="left"/>
      <w:pPr>
        <w:ind w:left="0" w:firstLine="363"/>
      </w:pPr>
      <w:rPr>
        <w:rFonts w:ascii="黑体" w:eastAsia="黑体" w:hint="eastAsia"/>
        <w:b w:val="0"/>
        <w:i w:val="0"/>
        <w:sz w:val="18"/>
      </w:rPr>
    </w:lvl>
    <w:lvl w:ilvl="1">
      <w:start w:val="1"/>
      <w:numFmt w:val="lowerLetter"/>
      <w:lvlText w:val="%2)"/>
      <w:lvlJc w:val="left"/>
      <w:pPr>
        <w:tabs>
          <w:tab w:val="num" w:pos="363"/>
        </w:tabs>
        <w:ind w:left="0" w:firstLine="363"/>
      </w:pPr>
      <w:rPr>
        <w:rFonts w:hint="eastAsia"/>
      </w:rPr>
    </w:lvl>
    <w:lvl w:ilvl="2">
      <w:start w:val="1"/>
      <w:numFmt w:val="lowerRoman"/>
      <w:lvlText w:val="%3."/>
      <w:lvlJc w:val="right"/>
      <w:pPr>
        <w:tabs>
          <w:tab w:val="num" w:pos="363"/>
        </w:tabs>
        <w:ind w:left="0" w:firstLine="363"/>
      </w:pPr>
      <w:rPr>
        <w:rFonts w:hint="eastAsia"/>
      </w:rPr>
    </w:lvl>
    <w:lvl w:ilvl="3">
      <w:start w:val="1"/>
      <w:numFmt w:val="decimal"/>
      <w:lvlText w:val="%4."/>
      <w:lvlJc w:val="left"/>
      <w:pPr>
        <w:tabs>
          <w:tab w:val="num" w:pos="363"/>
        </w:tabs>
        <w:ind w:left="0" w:firstLine="363"/>
      </w:pPr>
      <w:rPr>
        <w:rFonts w:hint="eastAsia"/>
      </w:rPr>
    </w:lvl>
    <w:lvl w:ilvl="4">
      <w:start w:val="1"/>
      <w:numFmt w:val="lowerLetter"/>
      <w:lvlText w:val="%5)"/>
      <w:lvlJc w:val="left"/>
      <w:pPr>
        <w:tabs>
          <w:tab w:val="num" w:pos="363"/>
        </w:tabs>
        <w:ind w:left="0" w:firstLine="363"/>
      </w:pPr>
      <w:rPr>
        <w:rFonts w:hint="eastAsia"/>
      </w:rPr>
    </w:lvl>
    <w:lvl w:ilvl="5">
      <w:start w:val="1"/>
      <w:numFmt w:val="lowerRoman"/>
      <w:lvlText w:val="%6."/>
      <w:lvlJc w:val="right"/>
      <w:pPr>
        <w:tabs>
          <w:tab w:val="num" w:pos="363"/>
        </w:tabs>
        <w:ind w:left="0" w:firstLine="363"/>
      </w:pPr>
      <w:rPr>
        <w:rFonts w:hint="eastAsia"/>
      </w:rPr>
    </w:lvl>
    <w:lvl w:ilvl="6">
      <w:start w:val="1"/>
      <w:numFmt w:val="decimal"/>
      <w:lvlText w:val="%7."/>
      <w:lvlJc w:val="left"/>
      <w:pPr>
        <w:tabs>
          <w:tab w:val="num" w:pos="363"/>
        </w:tabs>
        <w:ind w:left="0" w:firstLine="363"/>
      </w:pPr>
      <w:rPr>
        <w:rFonts w:hint="eastAsia"/>
      </w:rPr>
    </w:lvl>
    <w:lvl w:ilvl="7">
      <w:start w:val="1"/>
      <w:numFmt w:val="lowerLetter"/>
      <w:lvlText w:val="%8)"/>
      <w:lvlJc w:val="left"/>
      <w:pPr>
        <w:tabs>
          <w:tab w:val="num" w:pos="363"/>
        </w:tabs>
        <w:ind w:left="0" w:firstLine="363"/>
      </w:pPr>
      <w:rPr>
        <w:rFonts w:hint="eastAsia"/>
      </w:rPr>
    </w:lvl>
    <w:lvl w:ilvl="8">
      <w:start w:val="1"/>
      <w:numFmt w:val="lowerRoman"/>
      <w:lvlText w:val="%9."/>
      <w:lvlJc w:val="right"/>
      <w:pPr>
        <w:tabs>
          <w:tab w:val="num" w:pos="363"/>
        </w:tabs>
        <w:ind w:left="0" w:firstLine="363"/>
      </w:pPr>
      <w:rPr>
        <w:rFonts w:hint="eastAsia"/>
      </w:rPr>
    </w:lvl>
  </w:abstractNum>
  <w:abstractNum w:abstractNumId="5" w15:restartNumberingAfterBreak="0">
    <w:nsid w:val="0BDC1670"/>
    <w:multiLevelType w:val="hybridMultilevel"/>
    <w:tmpl w:val="3B1E595C"/>
    <w:lvl w:ilvl="0" w:tplc="AFA24982">
      <w:start w:val="1"/>
      <w:numFmt w:val="decimal"/>
      <w:pStyle w:val="ad"/>
      <w:lvlText w:val="[%1]"/>
      <w:lvlJc w:val="left"/>
      <w:pPr>
        <w:ind w:left="823"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0D051F45"/>
    <w:multiLevelType w:val="multilevel"/>
    <w:tmpl w:val="F21CA29A"/>
    <w:lvl w:ilvl="0">
      <w:start w:val="1"/>
      <w:numFmt w:val="lowerRoman"/>
      <w:pStyle w:val="ae"/>
      <w:lvlText w:val="%1)"/>
      <w:lvlJc w:val="left"/>
      <w:pPr>
        <w:tabs>
          <w:tab w:val="num" w:pos="851"/>
        </w:tabs>
        <w:ind w:left="851" w:hanging="426"/>
      </w:pPr>
      <w:rPr>
        <w:rFonts w:ascii="宋体" w:eastAsia="宋体" w:hAnsi="Times New Roman" w:hint="eastAsia"/>
        <w:sz w:val="21"/>
      </w:rPr>
    </w:lvl>
    <w:lvl w:ilvl="1">
      <w:start w:val="1"/>
      <w:numFmt w:val="lowerLetter"/>
      <w:lvlText w:val="%2)"/>
      <w:lvlJc w:val="left"/>
      <w:pPr>
        <w:tabs>
          <w:tab w:val="num" w:pos="1543"/>
        </w:tabs>
        <w:ind w:left="1543" w:hanging="420"/>
      </w:pPr>
      <w:rPr>
        <w:rFonts w:hint="eastAsia"/>
      </w:rPr>
    </w:lvl>
    <w:lvl w:ilvl="2">
      <w:start w:val="1"/>
      <w:numFmt w:val="lowerRoman"/>
      <w:lvlText w:val="%3."/>
      <w:lvlJc w:val="right"/>
      <w:pPr>
        <w:tabs>
          <w:tab w:val="num" w:pos="1963"/>
        </w:tabs>
        <w:ind w:left="1963" w:hanging="420"/>
      </w:pPr>
      <w:rPr>
        <w:rFonts w:hint="eastAsia"/>
      </w:rPr>
    </w:lvl>
    <w:lvl w:ilvl="3">
      <w:start w:val="1"/>
      <w:numFmt w:val="decimal"/>
      <w:lvlText w:val="%4."/>
      <w:lvlJc w:val="left"/>
      <w:pPr>
        <w:tabs>
          <w:tab w:val="num" w:pos="2383"/>
        </w:tabs>
        <w:ind w:left="2383" w:hanging="420"/>
      </w:pPr>
      <w:rPr>
        <w:rFonts w:hint="eastAsia"/>
      </w:rPr>
    </w:lvl>
    <w:lvl w:ilvl="4">
      <w:start w:val="1"/>
      <w:numFmt w:val="lowerLetter"/>
      <w:lvlText w:val="%5)"/>
      <w:lvlJc w:val="left"/>
      <w:pPr>
        <w:tabs>
          <w:tab w:val="num" w:pos="2803"/>
        </w:tabs>
        <w:ind w:left="2803" w:hanging="420"/>
      </w:pPr>
      <w:rPr>
        <w:rFonts w:hint="eastAsia"/>
      </w:rPr>
    </w:lvl>
    <w:lvl w:ilvl="5">
      <w:start w:val="1"/>
      <w:numFmt w:val="lowerRoman"/>
      <w:lvlText w:val="%6."/>
      <w:lvlJc w:val="right"/>
      <w:pPr>
        <w:tabs>
          <w:tab w:val="num" w:pos="3223"/>
        </w:tabs>
        <w:ind w:left="3223" w:hanging="420"/>
      </w:pPr>
      <w:rPr>
        <w:rFonts w:hint="eastAsia"/>
      </w:rPr>
    </w:lvl>
    <w:lvl w:ilvl="6">
      <w:start w:val="1"/>
      <w:numFmt w:val="decimal"/>
      <w:lvlText w:val="%7."/>
      <w:lvlJc w:val="left"/>
      <w:pPr>
        <w:tabs>
          <w:tab w:val="num" w:pos="3643"/>
        </w:tabs>
        <w:ind w:left="3643" w:hanging="420"/>
      </w:pPr>
      <w:rPr>
        <w:rFonts w:hint="eastAsia"/>
      </w:rPr>
    </w:lvl>
    <w:lvl w:ilvl="7">
      <w:start w:val="1"/>
      <w:numFmt w:val="lowerLetter"/>
      <w:lvlText w:val="%8)"/>
      <w:lvlJc w:val="left"/>
      <w:pPr>
        <w:tabs>
          <w:tab w:val="num" w:pos="4063"/>
        </w:tabs>
        <w:ind w:left="4063" w:hanging="420"/>
      </w:pPr>
      <w:rPr>
        <w:rFonts w:hint="eastAsia"/>
      </w:rPr>
    </w:lvl>
    <w:lvl w:ilvl="8">
      <w:start w:val="1"/>
      <w:numFmt w:val="lowerRoman"/>
      <w:lvlText w:val="%9."/>
      <w:lvlJc w:val="right"/>
      <w:pPr>
        <w:tabs>
          <w:tab w:val="num" w:pos="4483"/>
        </w:tabs>
        <w:ind w:left="4483" w:hanging="420"/>
      </w:pPr>
      <w:rPr>
        <w:rFonts w:hint="eastAsia"/>
      </w:rPr>
    </w:lvl>
  </w:abstractNum>
  <w:abstractNum w:abstractNumId="7" w15:restartNumberingAfterBreak="0">
    <w:nsid w:val="169D356F"/>
    <w:multiLevelType w:val="multilevel"/>
    <w:tmpl w:val="169D356F"/>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8" w15:restartNumberingAfterBreak="0">
    <w:nsid w:val="1AD20F90"/>
    <w:multiLevelType w:val="hybridMultilevel"/>
    <w:tmpl w:val="9F2CF9B2"/>
    <w:lvl w:ilvl="0" w:tplc="2DF45D80">
      <w:start w:val="1"/>
      <w:numFmt w:val="none"/>
      <w:lvlRestart w:val="0"/>
      <w:pStyle w:val="af"/>
      <w:lvlText w:val="%1注："/>
      <w:lvlJc w:val="left"/>
      <w:pPr>
        <w:tabs>
          <w:tab w:val="num" w:pos="845"/>
        </w:tabs>
        <w:ind w:left="-102" w:firstLine="419"/>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1AF15012"/>
    <w:multiLevelType w:val="multilevel"/>
    <w:tmpl w:val="6974EF3C"/>
    <w:lvl w:ilvl="0">
      <w:start w:val="1"/>
      <w:numFmt w:val="upperLetter"/>
      <w:lvlRestart w:val="0"/>
      <w:pStyle w:val="af0"/>
      <w:suff w:val="nothing"/>
      <w:lvlText w:val="附 录(Annex) %1"/>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10" w15:restartNumberingAfterBreak="0">
    <w:nsid w:val="1D423720"/>
    <w:multiLevelType w:val="multilevel"/>
    <w:tmpl w:val="1D423720"/>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1" w15:restartNumberingAfterBreak="0">
    <w:nsid w:val="1EAA1992"/>
    <w:multiLevelType w:val="multilevel"/>
    <w:tmpl w:val="98C2EE34"/>
    <w:lvl w:ilvl="0">
      <w:start w:val="1"/>
      <w:numFmt w:val="none"/>
      <w:pStyle w:val="af1"/>
      <w:suff w:val="nothing"/>
      <w:lvlText w:val="——"/>
      <w:lvlJc w:val="left"/>
      <w:pPr>
        <w:ind w:left="794" w:hanging="397"/>
      </w:pPr>
    </w:lvl>
    <w:lvl w:ilvl="1">
      <w:start w:val="1"/>
      <w:numFmt w:val="decimal"/>
      <w:suff w:val="nothing"/>
      <w:lvlText w:val="%1.%2　"/>
      <w:lvlJc w:val="left"/>
      <w:pPr>
        <w:ind w:left="397" w:firstLine="0"/>
      </w:pPr>
    </w:lvl>
    <w:lvl w:ilvl="2">
      <w:start w:val="1"/>
      <w:numFmt w:val="decimal"/>
      <w:suff w:val="nothing"/>
      <w:lvlText w:val="%1.%2.%3　"/>
      <w:lvlJc w:val="left"/>
      <w:pPr>
        <w:ind w:left="397" w:firstLine="0"/>
      </w:pPr>
    </w:lvl>
    <w:lvl w:ilvl="3">
      <w:start w:val="1"/>
      <w:numFmt w:val="decimal"/>
      <w:suff w:val="nothing"/>
      <w:lvlText w:val="%1.%2.%3.%4　"/>
      <w:lvlJc w:val="left"/>
      <w:pPr>
        <w:ind w:left="397" w:firstLine="0"/>
      </w:pPr>
    </w:lvl>
    <w:lvl w:ilvl="4">
      <w:start w:val="1"/>
      <w:numFmt w:val="decimal"/>
      <w:suff w:val="nothing"/>
      <w:lvlText w:val="%1.%2.%3.%4.%5　"/>
      <w:lvlJc w:val="left"/>
      <w:pPr>
        <w:ind w:left="397" w:firstLine="0"/>
      </w:pPr>
    </w:lvl>
    <w:lvl w:ilvl="5">
      <w:start w:val="1"/>
      <w:numFmt w:val="decimal"/>
      <w:suff w:val="nothing"/>
      <w:lvlText w:val="%1.%2.%3.%4.%5.%6　"/>
      <w:lvlJc w:val="left"/>
      <w:pPr>
        <w:ind w:left="397" w:firstLine="0"/>
      </w:pPr>
    </w:lvl>
    <w:lvl w:ilvl="6">
      <w:start w:val="1"/>
      <w:numFmt w:val="decimal"/>
      <w:suff w:val="nothing"/>
      <w:lvlText w:val="%1.%2.%3.%4.%5.%6.%7　"/>
      <w:lvlJc w:val="left"/>
      <w:pPr>
        <w:ind w:left="397" w:firstLine="0"/>
      </w:pPr>
    </w:lvl>
    <w:lvl w:ilvl="7">
      <w:start w:val="1"/>
      <w:numFmt w:val="decimal"/>
      <w:lvlText w:val="%1.%2.%3.%4.%5.%6.%7.%8"/>
      <w:lvlJc w:val="left"/>
      <w:pPr>
        <w:tabs>
          <w:tab w:val="num" w:pos="4791"/>
        </w:tabs>
        <w:ind w:left="4791" w:hanging="1418"/>
      </w:pPr>
    </w:lvl>
    <w:lvl w:ilvl="8">
      <w:start w:val="1"/>
      <w:numFmt w:val="decimal"/>
      <w:lvlText w:val="%1.%2.%3.%4.%5.%6.%7.%8.%9"/>
      <w:lvlJc w:val="left"/>
      <w:pPr>
        <w:tabs>
          <w:tab w:val="num" w:pos="5499"/>
        </w:tabs>
        <w:ind w:left="5499" w:hanging="1700"/>
      </w:pPr>
    </w:lvl>
  </w:abstractNum>
  <w:abstractNum w:abstractNumId="12" w15:restartNumberingAfterBreak="0">
    <w:nsid w:val="25B95A0A"/>
    <w:multiLevelType w:val="hybridMultilevel"/>
    <w:tmpl w:val="C7189D06"/>
    <w:lvl w:ilvl="0" w:tplc="C8FACEAA">
      <w:start w:val="1"/>
      <w:numFmt w:val="lowerLetter"/>
      <w:lvlText w:val="%1）"/>
      <w:lvlJc w:val="left"/>
      <w:pPr>
        <w:ind w:left="390" w:hanging="39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2C5917C3"/>
    <w:multiLevelType w:val="multilevel"/>
    <w:tmpl w:val="9AFE7BCA"/>
    <w:lvl w:ilvl="0">
      <w:start w:val="1"/>
      <w:numFmt w:val="none"/>
      <w:pStyle w:val="af2"/>
      <w:lvlText w:val="%1——"/>
      <w:lvlJc w:val="left"/>
      <w:pPr>
        <w:tabs>
          <w:tab w:val="num" w:pos="851"/>
        </w:tabs>
        <w:ind w:left="851" w:hanging="426"/>
      </w:pPr>
      <w:rPr>
        <w:rFonts w:ascii="宋体" w:eastAsia="宋体" w:hAnsi="Times New Roman" w:hint="eastAsia"/>
        <w:b w:val="0"/>
        <w:i w:val="0"/>
        <w:sz w:val="21"/>
      </w:rPr>
    </w:lvl>
    <w:lvl w:ilvl="1">
      <w:start w:val="1"/>
      <w:numFmt w:val="none"/>
      <w:pStyle w:val="2"/>
      <w:lvlText w:val=""/>
      <w:lvlJc w:val="left"/>
      <w:pPr>
        <w:ind w:left="851" w:hanging="431"/>
      </w:pPr>
      <w:rPr>
        <w:rFonts w:ascii="Symbol" w:hAnsi="Symbol" w:hint="default"/>
        <w:sz w:val="21"/>
      </w:rPr>
    </w:lvl>
    <w:lvl w:ilvl="2">
      <w:start w:val="1"/>
      <w:numFmt w:val="bullet"/>
      <w:pStyle w:val="af3"/>
      <w:lvlText w:val=""/>
      <w:lvlJc w:val="left"/>
      <w:pPr>
        <w:ind w:left="851" w:hanging="426"/>
      </w:pPr>
      <w:rPr>
        <w:rFonts w:ascii="Wingdings" w:hAnsi="Wingdings" w:hint="default"/>
        <w:sz w:val="21"/>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14" w15:restartNumberingAfterBreak="0">
    <w:nsid w:val="32F04FB2"/>
    <w:multiLevelType w:val="multilevel"/>
    <w:tmpl w:val="9CE0CC44"/>
    <w:lvl w:ilvl="0">
      <w:start w:val="1"/>
      <w:numFmt w:val="lowerLetter"/>
      <w:pStyle w:val="af4"/>
      <w:lvlText w:val="%1"/>
      <w:lvlJc w:val="left"/>
      <w:pPr>
        <w:tabs>
          <w:tab w:val="num" w:pos="539"/>
        </w:tabs>
        <w:ind w:left="539" w:hanging="119"/>
      </w:pPr>
      <w:rPr>
        <w:rFonts w:hint="eastAsia"/>
        <w:caps w:val="0"/>
        <w:strike w:val="0"/>
        <w:dstrike w:val="0"/>
        <w:vanish w:val="0"/>
        <w:vertAlign w:val="superscript"/>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15" w15:restartNumberingAfterBreak="0">
    <w:nsid w:val="44C50F90"/>
    <w:multiLevelType w:val="multilevel"/>
    <w:tmpl w:val="CA1AF706"/>
    <w:lvl w:ilvl="0">
      <w:start w:val="1"/>
      <w:numFmt w:val="lowerLetter"/>
      <w:pStyle w:val="af5"/>
      <w:lvlText w:val="%1)"/>
      <w:lvlJc w:val="left"/>
      <w:pPr>
        <w:tabs>
          <w:tab w:val="num" w:pos="851"/>
        </w:tabs>
        <w:ind w:left="851" w:hanging="426"/>
      </w:pPr>
      <w:rPr>
        <w:rFonts w:ascii="宋体" w:eastAsia="宋体" w:hAnsi="Times New Roman" w:hint="eastAsia"/>
        <w:sz w:val="21"/>
      </w:rPr>
    </w:lvl>
    <w:lvl w:ilvl="1">
      <w:start w:val="1"/>
      <w:numFmt w:val="decimal"/>
      <w:pStyle w:val="af6"/>
      <w:lvlText w:val="%2)"/>
      <w:lvlJc w:val="left"/>
      <w:pPr>
        <w:tabs>
          <w:tab w:val="num" w:pos="1276"/>
        </w:tabs>
        <w:ind w:left="1276" w:hanging="425"/>
      </w:pPr>
      <w:rPr>
        <w:rFonts w:ascii="宋体" w:eastAsia="宋体" w:hAnsi="Times New Roman" w:hint="eastAsia"/>
        <w:sz w:val="21"/>
      </w:rPr>
    </w:lvl>
    <w:lvl w:ilvl="2">
      <w:start w:val="1"/>
      <w:numFmt w:val="decimal"/>
      <w:pStyle w:val="af7"/>
      <w:lvlText w:val="(%3)"/>
      <w:lvlJc w:val="left"/>
      <w:pPr>
        <w:ind w:left="1701" w:hanging="425"/>
      </w:pPr>
      <w:rPr>
        <w:rFonts w:ascii="宋体" w:eastAsia="宋体" w:hAnsi="Times New Roman" w:hint="eastAsia"/>
        <w:sz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16" w15:restartNumberingAfterBreak="0">
    <w:nsid w:val="48802D1C"/>
    <w:multiLevelType w:val="multilevel"/>
    <w:tmpl w:val="76A4F106"/>
    <w:lvl w:ilvl="0">
      <w:start w:val="1"/>
      <w:numFmt w:val="upperLetter"/>
      <w:pStyle w:val="af8"/>
      <w:lvlText w:val="%1"/>
      <w:lvlJc w:val="left"/>
      <w:pPr>
        <w:ind w:left="420" w:hanging="420"/>
      </w:pPr>
      <w:rPr>
        <w:rFonts w:hint="eastAsia"/>
      </w:rPr>
    </w:lvl>
    <w:lvl w:ilvl="1">
      <w:start w:val="1"/>
      <w:numFmt w:val="decimal"/>
      <w:pStyle w:val="af9"/>
      <w:suff w:val="space"/>
      <w:lvlText w:val="图%1.%2"/>
      <w:lvlJc w:val="center"/>
      <w:pPr>
        <w:ind w:left="0" w:firstLine="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7" w15:restartNumberingAfterBreak="0">
    <w:nsid w:val="4B733A5F"/>
    <w:multiLevelType w:val="multilevel"/>
    <w:tmpl w:val="86DADC0E"/>
    <w:lvl w:ilvl="0">
      <w:start w:val="1"/>
      <w:numFmt w:val="decimal"/>
      <w:lvlRestart w:val="0"/>
      <w:pStyle w:val="afa"/>
      <w:suff w:val="nothing"/>
      <w:lvlText w:val="示例%1："/>
      <w:lvlJc w:val="left"/>
      <w:pPr>
        <w:ind w:left="0" w:firstLine="363"/>
      </w:pPr>
      <w:rPr>
        <w:rFonts w:ascii="黑体" w:eastAsia="黑体" w:hint="eastAsia"/>
        <w:b w:val="0"/>
        <w:i w:val="0"/>
        <w:sz w:val="18"/>
      </w:rPr>
    </w:lvl>
    <w:lvl w:ilvl="1">
      <w:start w:val="1"/>
      <w:numFmt w:val="none"/>
      <w:suff w:val="space"/>
      <w:lvlText w:val=""/>
      <w:lvlJc w:val="left"/>
      <w:pPr>
        <w:ind w:left="0" w:firstLine="0"/>
      </w:pPr>
      <w:rPr>
        <w:rFonts w:hint="eastAsia"/>
      </w:rPr>
    </w:lvl>
    <w:lvl w:ilvl="2">
      <w:start w:val="1"/>
      <w:numFmt w:val="decimal"/>
      <w:suff w:val="space"/>
      <w:lvlText w:val="2.2.%3"/>
      <w:lvlJc w:val="left"/>
      <w:pPr>
        <w:ind w:left="0" w:firstLine="0"/>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18" w15:restartNumberingAfterBreak="0">
    <w:nsid w:val="4E5D0534"/>
    <w:multiLevelType w:val="multilevel"/>
    <w:tmpl w:val="07E64A72"/>
    <w:lvl w:ilvl="0">
      <w:start w:val="1"/>
      <w:numFmt w:val="decimal"/>
      <w:lvlRestart w:val="0"/>
      <w:pStyle w:val="afb"/>
      <w:suff w:val="nothing"/>
      <w:lvlText w:val="Figur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19" w15:restartNumberingAfterBreak="0">
    <w:nsid w:val="54632751"/>
    <w:multiLevelType w:val="multilevel"/>
    <w:tmpl w:val="C58C42CC"/>
    <w:lvl w:ilvl="0">
      <w:start w:val="1"/>
      <w:numFmt w:val="none"/>
      <w:pStyle w:val="afc"/>
      <w:suff w:val="nothing"/>
      <w:lvlText w:val="——"/>
      <w:lvlJc w:val="left"/>
      <w:pPr>
        <w:ind w:left="1588" w:firstLine="0"/>
      </w:pPr>
    </w:lvl>
    <w:lvl w:ilvl="1">
      <w:start w:val="1"/>
      <w:numFmt w:val="decimal"/>
      <w:suff w:val="nothing"/>
      <w:lvlText w:val="%1.%2　"/>
      <w:lvlJc w:val="left"/>
      <w:pPr>
        <w:ind w:left="1588" w:firstLine="0"/>
      </w:pPr>
    </w:lvl>
    <w:lvl w:ilvl="2">
      <w:start w:val="1"/>
      <w:numFmt w:val="decimal"/>
      <w:suff w:val="nothing"/>
      <w:lvlText w:val="%1.%2.%3　"/>
      <w:lvlJc w:val="left"/>
      <w:pPr>
        <w:ind w:left="1588" w:firstLine="0"/>
      </w:pPr>
    </w:lvl>
    <w:lvl w:ilvl="3">
      <w:start w:val="1"/>
      <w:numFmt w:val="decimal"/>
      <w:suff w:val="nothing"/>
      <w:lvlText w:val="%1.%2.%3.%4　"/>
      <w:lvlJc w:val="left"/>
      <w:pPr>
        <w:ind w:left="1588" w:firstLine="0"/>
      </w:pPr>
    </w:lvl>
    <w:lvl w:ilvl="4">
      <w:start w:val="1"/>
      <w:numFmt w:val="decimal"/>
      <w:suff w:val="nothing"/>
      <w:lvlText w:val="%1.%2.%3.%4.%5　"/>
      <w:lvlJc w:val="left"/>
      <w:pPr>
        <w:ind w:left="1588" w:firstLine="0"/>
      </w:pPr>
    </w:lvl>
    <w:lvl w:ilvl="5">
      <w:start w:val="1"/>
      <w:numFmt w:val="decimal"/>
      <w:suff w:val="nothing"/>
      <w:lvlText w:val="%1.%2.%3.%4.%5.%6　"/>
      <w:lvlJc w:val="left"/>
      <w:pPr>
        <w:ind w:left="1588" w:firstLine="0"/>
      </w:pPr>
    </w:lvl>
    <w:lvl w:ilvl="6">
      <w:start w:val="1"/>
      <w:numFmt w:val="decimal"/>
      <w:suff w:val="nothing"/>
      <w:lvlText w:val="%1.%2.%3.%4.%5.%6.%7　"/>
      <w:lvlJc w:val="left"/>
      <w:pPr>
        <w:ind w:left="1588" w:firstLine="0"/>
      </w:pPr>
    </w:lvl>
    <w:lvl w:ilvl="7">
      <w:start w:val="1"/>
      <w:numFmt w:val="decimal"/>
      <w:lvlText w:val="%1.%2.%3.%4.%5.%6.%7.%8"/>
      <w:lvlJc w:val="left"/>
      <w:pPr>
        <w:tabs>
          <w:tab w:val="num" w:pos="5982"/>
        </w:tabs>
        <w:ind w:left="5982" w:hanging="1418"/>
      </w:pPr>
    </w:lvl>
    <w:lvl w:ilvl="8">
      <w:start w:val="1"/>
      <w:numFmt w:val="decimal"/>
      <w:lvlText w:val="%1.%2.%3.%4.%5.%6.%7.%8.%9"/>
      <w:lvlJc w:val="left"/>
      <w:pPr>
        <w:tabs>
          <w:tab w:val="num" w:pos="6690"/>
        </w:tabs>
        <w:ind w:left="6690" w:hanging="1700"/>
      </w:pPr>
    </w:lvl>
  </w:abstractNum>
  <w:abstractNum w:abstractNumId="20" w15:restartNumberingAfterBreak="0">
    <w:nsid w:val="557C2AF5"/>
    <w:multiLevelType w:val="multilevel"/>
    <w:tmpl w:val="EC7C0D34"/>
    <w:lvl w:ilvl="0">
      <w:start w:val="1"/>
      <w:numFmt w:val="decimal"/>
      <w:lvlRestart w:val="0"/>
      <w:pStyle w:val="afd"/>
      <w:suff w:val="nothing"/>
      <w:lvlText w:val="图%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21" w15:restartNumberingAfterBreak="0">
    <w:nsid w:val="5603797C"/>
    <w:multiLevelType w:val="multilevel"/>
    <w:tmpl w:val="0CC2F2B8"/>
    <w:lvl w:ilvl="0">
      <w:start w:val="1"/>
      <w:numFmt w:val="upperLetter"/>
      <w:pStyle w:val="afe"/>
      <w:suff w:val="space"/>
      <w:lvlText w:val="%1"/>
      <w:lvlJc w:val="left"/>
      <w:pPr>
        <w:ind w:left="425" w:hanging="425"/>
      </w:pPr>
      <w:rPr>
        <w:rFonts w:hint="eastAsia"/>
      </w:rPr>
    </w:lvl>
    <w:lvl w:ilvl="1">
      <w:start w:val="1"/>
      <w:numFmt w:val="decimal"/>
      <w:pStyle w:val="aff"/>
      <w:suff w:val="space"/>
      <w:lvlText w:val="表%1.%2"/>
      <w:lvlJc w:val="center"/>
      <w:pPr>
        <w:ind w:left="0" w:firstLine="0"/>
      </w:pPr>
      <w:rPr>
        <w:rFonts w:ascii="黑体" w:eastAsia="黑体" w:hint="eastAsia"/>
        <w:sz w:val="21"/>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15:restartNumberingAfterBreak="0">
    <w:nsid w:val="564D2089"/>
    <w:multiLevelType w:val="hybridMultilevel"/>
    <w:tmpl w:val="DCEC092A"/>
    <w:lvl w:ilvl="0" w:tplc="9878D09C">
      <w:start w:val="1"/>
      <w:numFmt w:val="none"/>
      <w:lvlRestart w:val="0"/>
      <w:pStyle w:val="aff0"/>
      <w:lvlText w:val="%1注"/>
      <w:lvlJc w:val="left"/>
      <w:pPr>
        <w:tabs>
          <w:tab w:val="num" w:pos="760"/>
        </w:tabs>
        <w:ind w:left="760" w:hanging="284"/>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644622F9"/>
    <w:multiLevelType w:val="multilevel"/>
    <w:tmpl w:val="FE3CC7D6"/>
    <w:lvl w:ilvl="0">
      <w:start w:val="1"/>
      <w:numFmt w:val="upperRoman"/>
      <w:pStyle w:val="aff1"/>
      <w:lvlText w:val="%1)"/>
      <w:lvlJc w:val="left"/>
      <w:pPr>
        <w:tabs>
          <w:tab w:val="num" w:pos="851"/>
        </w:tabs>
        <w:ind w:left="851" w:hanging="426"/>
      </w:pPr>
      <w:rPr>
        <w:rFonts w:ascii="宋体" w:eastAsia="宋体" w:hAnsi="Times New Roman" w:hint="eastAsia"/>
        <w:sz w:val="21"/>
      </w:rPr>
    </w:lvl>
    <w:lvl w:ilvl="1">
      <w:start w:val="1"/>
      <w:numFmt w:val="lowerLetter"/>
      <w:lvlText w:val="%2)"/>
      <w:lvlJc w:val="left"/>
      <w:pPr>
        <w:tabs>
          <w:tab w:val="num" w:pos="1310"/>
        </w:tabs>
        <w:ind w:left="1310" w:hanging="420"/>
      </w:pPr>
      <w:rPr>
        <w:rFonts w:hint="eastAsia"/>
      </w:rPr>
    </w:lvl>
    <w:lvl w:ilvl="2">
      <w:start w:val="1"/>
      <w:numFmt w:val="lowerRoman"/>
      <w:lvlText w:val="%3."/>
      <w:lvlJc w:val="right"/>
      <w:pPr>
        <w:tabs>
          <w:tab w:val="num" w:pos="1730"/>
        </w:tabs>
        <w:ind w:left="1730" w:hanging="420"/>
      </w:pPr>
      <w:rPr>
        <w:rFonts w:hint="eastAsia"/>
      </w:rPr>
    </w:lvl>
    <w:lvl w:ilvl="3">
      <w:start w:val="1"/>
      <w:numFmt w:val="decimal"/>
      <w:lvlText w:val="%4."/>
      <w:lvlJc w:val="left"/>
      <w:pPr>
        <w:tabs>
          <w:tab w:val="num" w:pos="2150"/>
        </w:tabs>
        <w:ind w:left="2150" w:hanging="420"/>
      </w:pPr>
      <w:rPr>
        <w:rFonts w:hint="eastAsia"/>
      </w:rPr>
    </w:lvl>
    <w:lvl w:ilvl="4">
      <w:start w:val="1"/>
      <w:numFmt w:val="lowerLetter"/>
      <w:lvlText w:val="%5)"/>
      <w:lvlJc w:val="left"/>
      <w:pPr>
        <w:tabs>
          <w:tab w:val="num" w:pos="2570"/>
        </w:tabs>
        <w:ind w:left="2570" w:hanging="420"/>
      </w:pPr>
      <w:rPr>
        <w:rFonts w:hint="eastAsia"/>
      </w:rPr>
    </w:lvl>
    <w:lvl w:ilvl="5">
      <w:start w:val="1"/>
      <w:numFmt w:val="lowerRoman"/>
      <w:lvlText w:val="%6."/>
      <w:lvlJc w:val="right"/>
      <w:pPr>
        <w:tabs>
          <w:tab w:val="num" w:pos="2990"/>
        </w:tabs>
        <w:ind w:left="2990" w:hanging="420"/>
      </w:pPr>
      <w:rPr>
        <w:rFonts w:hint="eastAsia"/>
      </w:rPr>
    </w:lvl>
    <w:lvl w:ilvl="6">
      <w:start w:val="1"/>
      <w:numFmt w:val="decimal"/>
      <w:lvlText w:val="%7."/>
      <w:lvlJc w:val="left"/>
      <w:pPr>
        <w:tabs>
          <w:tab w:val="num" w:pos="3410"/>
        </w:tabs>
        <w:ind w:left="3410" w:hanging="420"/>
      </w:pPr>
      <w:rPr>
        <w:rFonts w:hint="eastAsia"/>
      </w:rPr>
    </w:lvl>
    <w:lvl w:ilvl="7">
      <w:start w:val="1"/>
      <w:numFmt w:val="lowerLetter"/>
      <w:lvlText w:val="%8)"/>
      <w:lvlJc w:val="left"/>
      <w:pPr>
        <w:tabs>
          <w:tab w:val="num" w:pos="3830"/>
        </w:tabs>
        <w:ind w:left="3830" w:hanging="420"/>
      </w:pPr>
      <w:rPr>
        <w:rFonts w:hint="eastAsia"/>
      </w:rPr>
    </w:lvl>
    <w:lvl w:ilvl="8">
      <w:start w:val="1"/>
      <w:numFmt w:val="lowerRoman"/>
      <w:lvlText w:val="%9."/>
      <w:lvlJc w:val="right"/>
      <w:pPr>
        <w:tabs>
          <w:tab w:val="num" w:pos="4250"/>
        </w:tabs>
        <w:ind w:left="4250" w:hanging="420"/>
      </w:pPr>
      <w:rPr>
        <w:rFonts w:hint="eastAsia"/>
      </w:rPr>
    </w:lvl>
  </w:abstractNum>
  <w:abstractNum w:abstractNumId="24" w15:restartNumberingAfterBreak="0">
    <w:nsid w:val="646260FA"/>
    <w:multiLevelType w:val="multilevel"/>
    <w:tmpl w:val="EF5ADDA6"/>
    <w:lvl w:ilvl="0">
      <w:start w:val="1"/>
      <w:numFmt w:val="decimal"/>
      <w:lvlRestart w:val="0"/>
      <w:pStyle w:val="aff2"/>
      <w:suff w:val="nothing"/>
      <w:lvlText w:val="表%1　"/>
      <w:lvlJc w:val="left"/>
      <w:pPr>
        <w:ind w:left="0" w:firstLine="0"/>
      </w:pPr>
    </w:lvl>
    <w:lvl w:ilvl="1">
      <w:start w:val="1"/>
      <w:numFmt w:val="decimal"/>
      <w:lvlText w:val="%1.%2"/>
      <w:lvlJc w:val="left"/>
      <w:pPr>
        <w:tabs>
          <w:tab w:val="num" w:pos="992"/>
        </w:tabs>
        <w:ind w:left="992" w:hanging="567"/>
      </w:pPr>
    </w:lvl>
    <w:lvl w:ilvl="2">
      <w:start w:val="1"/>
      <w:numFmt w:val="decimal"/>
      <w:lvlText w:val="%1.%2.%3"/>
      <w:lvlJc w:val="left"/>
      <w:pPr>
        <w:tabs>
          <w:tab w:val="num" w:pos="1417"/>
        </w:tabs>
        <w:ind w:left="1417"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25" w15:restartNumberingAfterBreak="0">
    <w:nsid w:val="654A26C9"/>
    <w:multiLevelType w:val="multilevel"/>
    <w:tmpl w:val="8F90FEA6"/>
    <w:lvl w:ilvl="0">
      <w:start w:val="1"/>
      <w:numFmt w:val="none"/>
      <w:pStyle w:val="20"/>
      <w:lvlText w:val="──"/>
      <w:lvlJc w:val="left"/>
      <w:pPr>
        <w:ind w:left="851" w:firstLine="0"/>
      </w:pPr>
      <w:rPr>
        <w:rFonts w:ascii="宋体" w:eastAsia="宋体" w:hAnsiTheme="majorHAnsi" w:hint="eastAsia"/>
        <w:b w:val="0"/>
        <w:i w:val="0"/>
        <w:sz w:val="21"/>
      </w:rPr>
    </w:lvl>
    <w:lvl w:ilvl="1">
      <w:start w:val="1"/>
      <w:numFmt w:val="bullet"/>
      <w:lvlText w:val=""/>
      <w:lvlJc w:val="left"/>
      <w:pPr>
        <w:ind w:left="1276" w:hanging="425"/>
      </w:pPr>
      <w:rPr>
        <w:rFonts w:ascii="Wingdings" w:hAnsi="Wingdings" w:hint="default"/>
      </w:rPr>
    </w:lvl>
    <w:lvl w:ilvl="2">
      <w:start w:val="1"/>
      <w:numFmt w:val="bullet"/>
      <w:lvlText w:val=""/>
      <w:lvlJc w:val="left"/>
      <w:pPr>
        <w:ind w:left="1276" w:hanging="236"/>
      </w:pPr>
      <w:rPr>
        <w:rFonts w:ascii="Wingdings" w:hAnsi="Wingdings" w:hint="default"/>
      </w:rPr>
    </w:lvl>
    <w:lvl w:ilvl="3">
      <w:start w:val="1"/>
      <w:numFmt w:val="bullet"/>
      <w:lvlText w:val=""/>
      <w:lvlJc w:val="left"/>
      <w:pPr>
        <w:ind w:left="1880" w:hanging="420"/>
      </w:pPr>
      <w:rPr>
        <w:rFonts w:ascii="Wingdings" w:hAnsi="Wingdings" w:hint="default"/>
      </w:rPr>
    </w:lvl>
    <w:lvl w:ilvl="4">
      <w:start w:val="1"/>
      <w:numFmt w:val="bullet"/>
      <w:lvlText w:val=""/>
      <w:lvlJc w:val="left"/>
      <w:pPr>
        <w:ind w:left="2300" w:hanging="420"/>
      </w:pPr>
      <w:rPr>
        <w:rFonts w:ascii="Wingdings" w:hAnsi="Wingdings" w:hint="default"/>
      </w:rPr>
    </w:lvl>
    <w:lvl w:ilvl="5">
      <w:start w:val="1"/>
      <w:numFmt w:val="bullet"/>
      <w:lvlText w:val=""/>
      <w:lvlJc w:val="left"/>
      <w:pPr>
        <w:ind w:left="2720" w:hanging="420"/>
      </w:pPr>
      <w:rPr>
        <w:rFonts w:ascii="Wingdings" w:hAnsi="Wingdings" w:hint="default"/>
      </w:rPr>
    </w:lvl>
    <w:lvl w:ilvl="6">
      <w:start w:val="1"/>
      <w:numFmt w:val="bullet"/>
      <w:lvlText w:val=""/>
      <w:lvlJc w:val="left"/>
      <w:pPr>
        <w:ind w:left="3140" w:hanging="420"/>
      </w:pPr>
      <w:rPr>
        <w:rFonts w:ascii="Wingdings" w:hAnsi="Wingdings" w:hint="default"/>
      </w:rPr>
    </w:lvl>
    <w:lvl w:ilvl="7">
      <w:start w:val="1"/>
      <w:numFmt w:val="bullet"/>
      <w:lvlText w:val=""/>
      <w:lvlJc w:val="left"/>
      <w:pPr>
        <w:ind w:left="3560" w:hanging="420"/>
      </w:pPr>
      <w:rPr>
        <w:rFonts w:ascii="Wingdings" w:hAnsi="Wingdings" w:hint="default"/>
      </w:rPr>
    </w:lvl>
    <w:lvl w:ilvl="8">
      <w:start w:val="1"/>
      <w:numFmt w:val="bullet"/>
      <w:lvlText w:val=""/>
      <w:lvlJc w:val="left"/>
      <w:pPr>
        <w:ind w:left="3980" w:hanging="420"/>
      </w:pPr>
      <w:rPr>
        <w:rFonts w:ascii="Wingdings" w:hAnsi="Wingdings" w:hint="default"/>
      </w:rPr>
    </w:lvl>
  </w:abstractNum>
  <w:abstractNum w:abstractNumId="26" w15:restartNumberingAfterBreak="0">
    <w:nsid w:val="657D3FBC"/>
    <w:multiLevelType w:val="multilevel"/>
    <w:tmpl w:val="D78CB1D2"/>
    <w:lvl w:ilvl="0">
      <w:start w:val="1"/>
      <w:numFmt w:val="upperLetter"/>
      <w:lvlRestart w:val="0"/>
      <w:pStyle w:val="aff3"/>
      <w:suff w:val="nothing"/>
      <w:lvlText w:val="附录%1"/>
      <w:lvlJc w:val="left"/>
      <w:pPr>
        <w:ind w:left="0" w:firstLine="0"/>
      </w:pPr>
      <w:rPr>
        <w:rFonts w:hint="eastAsia"/>
        <w:spacing w:val="100"/>
      </w:rPr>
    </w:lvl>
    <w:lvl w:ilvl="1">
      <w:start w:val="1"/>
      <w:numFmt w:val="decimal"/>
      <w:pStyle w:val="aff4"/>
      <w:suff w:val="nothing"/>
      <w:lvlText w:val="%1.%2　"/>
      <w:lvlJc w:val="left"/>
      <w:pPr>
        <w:ind w:left="0" w:firstLine="0"/>
      </w:pPr>
      <w:rPr>
        <w:rFonts w:ascii="黑体" w:eastAsia="黑体" w:hint="eastAsia"/>
        <w:b w:val="0"/>
        <w:i w:val="0"/>
        <w:sz w:val="21"/>
      </w:rPr>
    </w:lvl>
    <w:lvl w:ilvl="2">
      <w:start w:val="1"/>
      <w:numFmt w:val="decimal"/>
      <w:pStyle w:val="aff5"/>
      <w:suff w:val="nothing"/>
      <w:lvlText w:val="%1.%2.%3　"/>
      <w:lvlJc w:val="left"/>
      <w:pPr>
        <w:ind w:left="0" w:firstLine="0"/>
      </w:pPr>
      <w:rPr>
        <w:rFonts w:ascii="黑体" w:eastAsia="黑体" w:hint="eastAsia"/>
        <w:b w:val="0"/>
        <w:i w:val="0"/>
        <w:sz w:val="21"/>
      </w:rPr>
    </w:lvl>
    <w:lvl w:ilvl="3">
      <w:start w:val="1"/>
      <w:numFmt w:val="decimal"/>
      <w:pStyle w:val="aff6"/>
      <w:suff w:val="nothing"/>
      <w:lvlText w:val="%1.%2.%3.%4　"/>
      <w:lvlJc w:val="left"/>
      <w:pPr>
        <w:ind w:left="0" w:firstLine="0"/>
      </w:pPr>
      <w:rPr>
        <w:rFonts w:ascii="黑体" w:eastAsia="黑体" w:hint="eastAsia"/>
        <w:b w:val="0"/>
        <w:i w:val="0"/>
        <w:sz w:val="21"/>
      </w:rPr>
    </w:lvl>
    <w:lvl w:ilvl="4">
      <w:start w:val="1"/>
      <w:numFmt w:val="decimal"/>
      <w:pStyle w:val="aff7"/>
      <w:suff w:val="nothing"/>
      <w:lvlText w:val="%1.%2.%3.%4.%5　"/>
      <w:lvlJc w:val="left"/>
      <w:pPr>
        <w:ind w:left="0" w:firstLine="0"/>
      </w:pPr>
      <w:rPr>
        <w:rFonts w:ascii="黑体" w:eastAsia="黑体" w:hint="eastAsia"/>
        <w:b w:val="0"/>
        <w:i w:val="0"/>
        <w:sz w:val="21"/>
      </w:rPr>
    </w:lvl>
    <w:lvl w:ilvl="5">
      <w:start w:val="1"/>
      <w:numFmt w:val="decimal"/>
      <w:pStyle w:val="aff8"/>
      <w:suff w:val="nothing"/>
      <w:lvlText w:val="%1.%2.%3.%4.%5.%6　"/>
      <w:lvlJc w:val="left"/>
      <w:pPr>
        <w:ind w:left="0" w:firstLine="0"/>
      </w:pPr>
      <w:rPr>
        <w:rFonts w:ascii="黑体" w:eastAsia="黑体" w:hint="eastAsia"/>
        <w:b w:val="0"/>
        <w:i w:val="0"/>
        <w:sz w:val="21"/>
      </w:rPr>
    </w:lvl>
    <w:lvl w:ilvl="6">
      <w:start w:val="1"/>
      <w:numFmt w:val="decimal"/>
      <w:suff w:val="nothing"/>
      <w:lvlText w:val="%1.%2.%3.%4.%5.%6.%7　"/>
      <w:lvlJc w:val="left"/>
      <w:pPr>
        <w:ind w:left="0" w:firstLine="0"/>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7" w15:restartNumberingAfterBreak="0">
    <w:nsid w:val="69506ABF"/>
    <w:multiLevelType w:val="multilevel"/>
    <w:tmpl w:val="2C506C96"/>
    <w:lvl w:ilvl="0">
      <w:start w:val="1"/>
      <w:numFmt w:val="bullet"/>
      <w:pStyle w:val="21"/>
      <w:lvlText w:val=""/>
      <w:lvlJc w:val="left"/>
      <w:pPr>
        <w:ind w:left="851" w:firstLine="0"/>
      </w:pPr>
      <w:rPr>
        <w:rFonts w:ascii="Wingdings" w:hAnsi="Wingdings" w:hint="default"/>
        <w:color w:val="auto"/>
      </w:rPr>
    </w:lvl>
    <w:lvl w:ilvl="1">
      <w:start w:val="1"/>
      <w:numFmt w:val="lowerLetter"/>
      <w:lvlText w:val="%2)"/>
      <w:lvlJc w:val="left"/>
      <w:pPr>
        <w:ind w:left="1040" w:hanging="420"/>
      </w:pPr>
      <w:rPr>
        <w:rFonts w:hint="eastAsia"/>
      </w:rPr>
    </w:lvl>
    <w:lvl w:ilvl="2">
      <w:start w:val="1"/>
      <w:numFmt w:val="lowerRoman"/>
      <w:lvlText w:val="%3."/>
      <w:lvlJc w:val="right"/>
      <w:pPr>
        <w:ind w:left="1460" w:hanging="420"/>
      </w:pPr>
      <w:rPr>
        <w:rFonts w:hint="eastAsia"/>
      </w:rPr>
    </w:lvl>
    <w:lvl w:ilvl="3">
      <w:start w:val="1"/>
      <w:numFmt w:val="decimal"/>
      <w:lvlText w:val="%4."/>
      <w:lvlJc w:val="left"/>
      <w:pPr>
        <w:ind w:left="1880" w:hanging="420"/>
      </w:pPr>
      <w:rPr>
        <w:rFonts w:hint="eastAsia"/>
      </w:rPr>
    </w:lvl>
    <w:lvl w:ilvl="4">
      <w:start w:val="1"/>
      <w:numFmt w:val="lowerLetter"/>
      <w:lvlText w:val="%5)"/>
      <w:lvlJc w:val="left"/>
      <w:pPr>
        <w:ind w:left="2300" w:hanging="420"/>
      </w:pPr>
      <w:rPr>
        <w:rFonts w:hint="eastAsia"/>
      </w:rPr>
    </w:lvl>
    <w:lvl w:ilvl="5">
      <w:start w:val="1"/>
      <w:numFmt w:val="lowerRoman"/>
      <w:lvlText w:val="%6."/>
      <w:lvlJc w:val="right"/>
      <w:pPr>
        <w:ind w:left="2720" w:hanging="420"/>
      </w:pPr>
      <w:rPr>
        <w:rFonts w:hint="eastAsia"/>
      </w:rPr>
    </w:lvl>
    <w:lvl w:ilvl="6">
      <w:start w:val="1"/>
      <w:numFmt w:val="decimal"/>
      <w:lvlText w:val="%7."/>
      <w:lvlJc w:val="left"/>
      <w:pPr>
        <w:ind w:left="3140" w:hanging="420"/>
      </w:pPr>
      <w:rPr>
        <w:rFonts w:hint="eastAsia"/>
      </w:rPr>
    </w:lvl>
    <w:lvl w:ilvl="7">
      <w:start w:val="1"/>
      <w:numFmt w:val="lowerLetter"/>
      <w:lvlText w:val="%8)"/>
      <w:lvlJc w:val="left"/>
      <w:pPr>
        <w:ind w:left="3560" w:hanging="420"/>
      </w:pPr>
      <w:rPr>
        <w:rFonts w:hint="eastAsia"/>
      </w:rPr>
    </w:lvl>
    <w:lvl w:ilvl="8">
      <w:start w:val="1"/>
      <w:numFmt w:val="lowerRoman"/>
      <w:lvlText w:val="%9."/>
      <w:lvlJc w:val="right"/>
      <w:pPr>
        <w:ind w:left="3980" w:hanging="420"/>
      </w:pPr>
      <w:rPr>
        <w:rFonts w:hint="eastAsia"/>
      </w:rPr>
    </w:lvl>
  </w:abstractNum>
  <w:abstractNum w:abstractNumId="28" w15:restartNumberingAfterBreak="0">
    <w:nsid w:val="6CA41985"/>
    <w:multiLevelType w:val="hybridMultilevel"/>
    <w:tmpl w:val="D2B86C3E"/>
    <w:lvl w:ilvl="0" w:tplc="621C3562">
      <w:start w:val="1"/>
      <w:numFmt w:val="decimal"/>
      <w:pStyle w:val="aff9"/>
      <w:lvlText w:val="%1)"/>
      <w:lvlJc w:val="left"/>
      <w:pPr>
        <w:tabs>
          <w:tab w:val="num" w:pos="823"/>
        </w:tabs>
        <w:ind w:left="823"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6CE42AC1"/>
    <w:multiLevelType w:val="hybridMultilevel"/>
    <w:tmpl w:val="F4A640A8"/>
    <w:lvl w:ilvl="0" w:tplc="C0B8CA6E">
      <w:start w:val="1"/>
      <w:numFmt w:val="lowerLetter"/>
      <w:pStyle w:val="affa"/>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CEA2025"/>
    <w:multiLevelType w:val="multilevel"/>
    <w:tmpl w:val="6C800AEE"/>
    <w:lvl w:ilvl="0">
      <w:start w:val="1"/>
      <w:numFmt w:val="none"/>
      <w:pStyle w:val="affb"/>
      <w:suff w:val="nothing"/>
      <w:lvlText w:val="%1"/>
      <w:lvlJc w:val="left"/>
      <w:pPr>
        <w:ind w:left="0" w:firstLine="0"/>
      </w:pPr>
      <w:rPr>
        <w:rFonts w:hint="eastAsia"/>
      </w:rPr>
    </w:lvl>
    <w:lvl w:ilvl="1">
      <w:start w:val="1"/>
      <w:numFmt w:val="decimal"/>
      <w:pStyle w:val="affc"/>
      <w:suff w:val="nothing"/>
      <w:lvlText w:val="%1%2　"/>
      <w:lvlJc w:val="left"/>
      <w:pPr>
        <w:ind w:left="0" w:firstLine="0"/>
      </w:pPr>
      <w:rPr>
        <w:rFonts w:ascii="黑体" w:eastAsia="黑体" w:hint="eastAsia"/>
        <w:b w:val="0"/>
        <w:i w:val="0"/>
        <w:sz w:val="21"/>
      </w:rPr>
    </w:lvl>
    <w:lvl w:ilvl="2">
      <w:start w:val="1"/>
      <w:numFmt w:val="decimal"/>
      <w:pStyle w:val="affd"/>
      <w:suff w:val="nothing"/>
      <w:lvlText w:val="%1%2.%3　"/>
      <w:lvlJc w:val="left"/>
      <w:pPr>
        <w:ind w:left="0" w:firstLine="0"/>
      </w:pPr>
      <w:rPr>
        <w:rFonts w:ascii="黑体" w:eastAsia="黑体" w:hAnsi="Times New Roman" w:cs="Times New Roman" w:hint="eastAsia"/>
        <w:b w:val="0"/>
        <w:bCs w:val="0"/>
        <w:i w:val="0"/>
        <w:iCs w:val="0"/>
        <w:caps w:val="0"/>
        <w:smallCaps w:val="0"/>
        <w:strike w:val="0"/>
        <w:dstrike w:val="0"/>
        <w:vanish w:val="0"/>
        <w:color w:val="000000"/>
        <w:spacing w:val="0"/>
        <w:kern w:val="0"/>
        <w:position w:val="0"/>
        <w:sz w:val="21"/>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affe"/>
      <w:suff w:val="nothing"/>
      <w:lvlText w:val="%1%2.%3.%4　"/>
      <w:lvlJc w:val="left"/>
      <w:pPr>
        <w:ind w:left="0" w:firstLine="0"/>
      </w:pPr>
      <w:rPr>
        <w:rFonts w:ascii="黑体" w:eastAsia="黑体" w:hint="eastAsia"/>
        <w:b w:val="0"/>
        <w:i w:val="0"/>
        <w:sz w:val="21"/>
      </w:rPr>
    </w:lvl>
    <w:lvl w:ilvl="4">
      <w:start w:val="1"/>
      <w:numFmt w:val="decimal"/>
      <w:pStyle w:val="afff"/>
      <w:suff w:val="nothing"/>
      <w:lvlText w:val="%1%2.%3.%4.%5　"/>
      <w:lvlJc w:val="left"/>
      <w:pPr>
        <w:ind w:left="0" w:firstLine="0"/>
      </w:pPr>
      <w:rPr>
        <w:rFonts w:ascii="黑体" w:eastAsia="黑体" w:hint="eastAsia"/>
        <w:b w:val="0"/>
        <w:i w:val="0"/>
        <w:sz w:val="21"/>
      </w:rPr>
    </w:lvl>
    <w:lvl w:ilvl="5">
      <w:start w:val="1"/>
      <w:numFmt w:val="decimal"/>
      <w:pStyle w:val="afff0"/>
      <w:suff w:val="nothing"/>
      <w:lvlText w:val="%1%2.%3.%4.%5.%6　"/>
      <w:lvlJc w:val="left"/>
      <w:pPr>
        <w:ind w:left="0" w:firstLine="0"/>
      </w:pPr>
      <w:rPr>
        <w:rFonts w:ascii="黑体" w:eastAsia="黑体" w:hint="eastAsia"/>
        <w:b w:val="0"/>
        <w:i w:val="0"/>
        <w:sz w:val="21"/>
      </w:rPr>
    </w:lvl>
    <w:lvl w:ilvl="6">
      <w:start w:val="1"/>
      <w:numFmt w:val="decimal"/>
      <w:pStyle w:val="afff1"/>
      <w:suff w:val="nothing"/>
      <w:lvlText w:val="%1%2.%3.%4.%5.%6.%7　"/>
      <w:lvlJc w:val="left"/>
      <w:pPr>
        <w:ind w:left="0" w:firstLine="0"/>
      </w:pPr>
      <w:rPr>
        <w:rFonts w:ascii="黑体" w:eastAsia="黑体"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31" w15:restartNumberingAfterBreak="0">
    <w:nsid w:val="6DBF04F4"/>
    <w:multiLevelType w:val="multilevel"/>
    <w:tmpl w:val="898E6EE0"/>
    <w:lvl w:ilvl="0">
      <w:start w:val="1"/>
      <w:numFmt w:val="none"/>
      <w:pStyle w:val="afff2"/>
      <w:lvlText w:val="%1注："/>
      <w:lvlJc w:val="left"/>
      <w:pPr>
        <w:ind w:left="737" w:hanging="374"/>
      </w:pPr>
      <w:rPr>
        <w:rFonts w:ascii="黑体" w:eastAsia="黑体"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32" w15:restartNumberingAfterBreak="0">
    <w:nsid w:val="6DF35F19"/>
    <w:multiLevelType w:val="multilevel"/>
    <w:tmpl w:val="E60631FC"/>
    <w:lvl w:ilvl="0">
      <w:start w:val="1"/>
      <w:numFmt w:val="decimal"/>
      <w:lvlRestart w:val="0"/>
      <w:pStyle w:val="afff3"/>
      <w:suff w:val="nothing"/>
      <w:lvlText w:val="Table %1　"/>
      <w:lvlJc w:val="left"/>
      <w:pPr>
        <w:ind w:left="0" w:firstLine="0"/>
      </w:pPr>
    </w:lvl>
    <w:lvl w:ilvl="1">
      <w:start w:val="1"/>
      <w:numFmt w:val="decimal"/>
      <w:suff w:val="nothing"/>
      <w:lvlText w:val="%1%2　"/>
      <w:lvlJc w:val="left"/>
      <w:pPr>
        <w:ind w:left="0" w:firstLine="0"/>
      </w:pPr>
    </w:lvl>
    <w:lvl w:ilvl="2">
      <w:start w:val="1"/>
      <w:numFmt w:val="decimal"/>
      <w:suff w:val="nothing"/>
      <w:lvlText w:val="%1%2.%3　"/>
      <w:lvlJc w:val="left"/>
      <w:pPr>
        <w:ind w:left="0" w:firstLine="0"/>
      </w:pPr>
    </w:lvl>
    <w:lvl w:ilvl="3">
      <w:start w:val="1"/>
      <w:numFmt w:val="decimal"/>
      <w:suff w:val="nothing"/>
      <w:lvlText w:val="%1%2.%3.%4　"/>
      <w:lvlJc w:val="left"/>
      <w:pPr>
        <w:ind w:left="0" w:firstLine="0"/>
      </w:pPr>
    </w:lvl>
    <w:lvl w:ilvl="4">
      <w:start w:val="1"/>
      <w:numFmt w:val="decimal"/>
      <w:suff w:val="nothing"/>
      <w:lvlText w:val="%1%2.%3.%4.%5　"/>
      <w:lvlJc w:val="left"/>
      <w:pPr>
        <w:ind w:left="0" w:firstLine="0"/>
      </w:pPr>
    </w:lvl>
    <w:lvl w:ilvl="5">
      <w:start w:val="1"/>
      <w:numFmt w:val="decimal"/>
      <w:suff w:val="nothing"/>
      <w:lvlText w:val="%1%2.%3.%4.%5.%6　"/>
      <w:lvlJc w:val="left"/>
      <w:pPr>
        <w:ind w:left="0" w:firstLine="0"/>
      </w:pPr>
    </w:lvl>
    <w:lvl w:ilvl="6">
      <w:start w:val="1"/>
      <w:numFmt w:val="decimal"/>
      <w:suff w:val="nothing"/>
      <w:lvlText w:val="%1%2.%3.%4.%5.%6.%7　"/>
      <w:lvlJc w:val="left"/>
      <w:pPr>
        <w:ind w:left="0" w:firstLine="0"/>
      </w:pPr>
    </w:lvl>
    <w:lvl w:ilvl="7">
      <w:start w:val="1"/>
      <w:numFmt w:val="decimal"/>
      <w:lvlText w:val="%1.%2.%3.%4.%5.%6.%7.%8"/>
      <w:lvlJc w:val="left"/>
      <w:pPr>
        <w:tabs>
          <w:tab w:val="num" w:pos="4348"/>
        </w:tabs>
        <w:ind w:left="3969" w:hanging="1418"/>
      </w:pPr>
    </w:lvl>
    <w:lvl w:ilvl="8">
      <w:start w:val="1"/>
      <w:numFmt w:val="decimal"/>
      <w:lvlText w:val="%1.%2.%3.%4.%5.%6.%7.%8.%9"/>
      <w:lvlJc w:val="left"/>
      <w:pPr>
        <w:tabs>
          <w:tab w:val="num" w:pos="4774"/>
        </w:tabs>
        <w:ind w:left="4677" w:hanging="1701"/>
      </w:pPr>
    </w:lvl>
  </w:abstractNum>
  <w:abstractNum w:abstractNumId="33" w15:restartNumberingAfterBreak="0">
    <w:nsid w:val="76933334"/>
    <w:multiLevelType w:val="hybridMultilevel"/>
    <w:tmpl w:val="26B44FA2"/>
    <w:lvl w:ilvl="0" w:tplc="11600844">
      <w:start w:val="1"/>
      <w:numFmt w:val="none"/>
      <w:lvlRestart w:val="0"/>
      <w:pStyle w:val="afff4"/>
      <w:lvlText w:val="%1——"/>
      <w:lvlJc w:val="left"/>
      <w:pPr>
        <w:tabs>
          <w:tab w:val="num" w:pos="330"/>
        </w:tabs>
        <w:ind w:left="948" w:hanging="420"/>
      </w:pPr>
    </w:lvl>
    <w:lvl w:ilvl="1" w:tplc="4F444476" w:tentative="1">
      <w:start w:val="1"/>
      <w:numFmt w:val="lowerLetter"/>
      <w:lvlText w:val="%2)"/>
      <w:lvlJc w:val="left"/>
      <w:pPr>
        <w:tabs>
          <w:tab w:val="num" w:pos="840"/>
        </w:tabs>
        <w:ind w:left="840" w:hanging="420"/>
      </w:pPr>
    </w:lvl>
    <w:lvl w:ilvl="2" w:tplc="D6C24CA6" w:tentative="1">
      <w:start w:val="1"/>
      <w:numFmt w:val="lowerRoman"/>
      <w:lvlText w:val="%3."/>
      <w:lvlJc w:val="right"/>
      <w:pPr>
        <w:tabs>
          <w:tab w:val="num" w:pos="1260"/>
        </w:tabs>
        <w:ind w:left="1260" w:hanging="420"/>
      </w:pPr>
    </w:lvl>
    <w:lvl w:ilvl="3" w:tplc="F6A6C12C" w:tentative="1">
      <w:start w:val="1"/>
      <w:numFmt w:val="decimal"/>
      <w:lvlText w:val="%4."/>
      <w:lvlJc w:val="left"/>
      <w:pPr>
        <w:tabs>
          <w:tab w:val="num" w:pos="1680"/>
        </w:tabs>
        <w:ind w:left="1680" w:hanging="420"/>
      </w:pPr>
    </w:lvl>
    <w:lvl w:ilvl="4" w:tplc="29C01676" w:tentative="1">
      <w:start w:val="1"/>
      <w:numFmt w:val="lowerLetter"/>
      <w:lvlText w:val="%5)"/>
      <w:lvlJc w:val="left"/>
      <w:pPr>
        <w:tabs>
          <w:tab w:val="num" w:pos="2100"/>
        </w:tabs>
        <w:ind w:left="2100" w:hanging="420"/>
      </w:pPr>
    </w:lvl>
    <w:lvl w:ilvl="5" w:tplc="F230A71E" w:tentative="1">
      <w:start w:val="1"/>
      <w:numFmt w:val="lowerRoman"/>
      <w:lvlText w:val="%6."/>
      <w:lvlJc w:val="right"/>
      <w:pPr>
        <w:tabs>
          <w:tab w:val="num" w:pos="2520"/>
        </w:tabs>
        <w:ind w:left="2520" w:hanging="420"/>
      </w:pPr>
    </w:lvl>
    <w:lvl w:ilvl="6" w:tplc="BBF66B4A" w:tentative="1">
      <w:start w:val="1"/>
      <w:numFmt w:val="decimal"/>
      <w:lvlText w:val="%7."/>
      <w:lvlJc w:val="left"/>
      <w:pPr>
        <w:tabs>
          <w:tab w:val="num" w:pos="2940"/>
        </w:tabs>
        <w:ind w:left="2940" w:hanging="420"/>
      </w:pPr>
    </w:lvl>
    <w:lvl w:ilvl="7" w:tplc="7D9A10D8" w:tentative="1">
      <w:start w:val="1"/>
      <w:numFmt w:val="lowerLetter"/>
      <w:lvlText w:val="%8)"/>
      <w:lvlJc w:val="left"/>
      <w:pPr>
        <w:tabs>
          <w:tab w:val="num" w:pos="3360"/>
        </w:tabs>
        <w:ind w:left="3360" w:hanging="420"/>
      </w:pPr>
    </w:lvl>
    <w:lvl w:ilvl="8" w:tplc="7A08F11C" w:tentative="1">
      <w:start w:val="1"/>
      <w:numFmt w:val="lowerRoman"/>
      <w:lvlText w:val="%9."/>
      <w:lvlJc w:val="right"/>
      <w:pPr>
        <w:tabs>
          <w:tab w:val="num" w:pos="3780"/>
        </w:tabs>
        <w:ind w:left="3780" w:hanging="420"/>
      </w:pPr>
    </w:lvl>
  </w:abstractNum>
  <w:abstractNum w:abstractNumId="34" w15:restartNumberingAfterBreak="0">
    <w:nsid w:val="76F84DEE"/>
    <w:multiLevelType w:val="multilevel"/>
    <w:tmpl w:val="76F84DEE"/>
    <w:lvl w:ilvl="0">
      <w:start w:val="1"/>
      <w:numFmt w:val="lowerLetter"/>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num w:numId="1" w16cid:durableId="1277516397">
    <w:abstractNumId w:val="0"/>
  </w:num>
  <w:num w:numId="2" w16cid:durableId="1483887186">
    <w:abstractNumId w:val="23"/>
  </w:num>
  <w:num w:numId="3" w16cid:durableId="2029326541">
    <w:abstractNumId w:val="5"/>
  </w:num>
  <w:num w:numId="4" w16cid:durableId="294798564">
    <w:abstractNumId w:val="21"/>
  </w:num>
  <w:num w:numId="5" w16cid:durableId="744497553">
    <w:abstractNumId w:val="16"/>
  </w:num>
  <w:num w:numId="6" w16cid:durableId="912083323">
    <w:abstractNumId w:val="26"/>
  </w:num>
  <w:num w:numId="7" w16cid:durableId="1981495854">
    <w:abstractNumId w:val="9"/>
  </w:num>
  <w:num w:numId="8" w16cid:durableId="1317219416">
    <w:abstractNumId w:val="11"/>
  </w:num>
  <w:num w:numId="9" w16cid:durableId="1725447025">
    <w:abstractNumId w:val="19"/>
  </w:num>
  <w:num w:numId="10" w16cid:durableId="732000571">
    <w:abstractNumId w:val="27"/>
  </w:num>
  <w:num w:numId="11" w16cid:durableId="1763648568">
    <w:abstractNumId w:val="4"/>
  </w:num>
  <w:num w:numId="12" w16cid:durableId="1842430528">
    <w:abstractNumId w:val="17"/>
  </w:num>
  <w:num w:numId="13" w16cid:durableId="782850078">
    <w:abstractNumId w:val="28"/>
  </w:num>
  <w:num w:numId="14" w16cid:durableId="1150051762">
    <w:abstractNumId w:val="14"/>
  </w:num>
  <w:num w:numId="15" w16cid:durableId="682824833">
    <w:abstractNumId w:val="6"/>
  </w:num>
  <w:num w:numId="16" w16cid:durableId="1103574999">
    <w:abstractNumId w:val="13"/>
  </w:num>
  <w:num w:numId="17" w16cid:durableId="702828588">
    <w:abstractNumId w:val="25"/>
  </w:num>
  <w:num w:numId="18" w16cid:durableId="1360744445">
    <w:abstractNumId w:val="3"/>
  </w:num>
  <w:num w:numId="19" w16cid:durableId="1025597727">
    <w:abstractNumId w:val="8"/>
  </w:num>
  <w:num w:numId="20" w16cid:durableId="762336350">
    <w:abstractNumId w:val="22"/>
  </w:num>
  <w:num w:numId="21" w16cid:durableId="642202368">
    <w:abstractNumId w:val="24"/>
  </w:num>
  <w:num w:numId="22" w16cid:durableId="2054232178">
    <w:abstractNumId w:val="20"/>
  </w:num>
  <w:num w:numId="23" w16cid:durableId="1632784841">
    <w:abstractNumId w:val="32"/>
  </w:num>
  <w:num w:numId="24" w16cid:durableId="951933743">
    <w:abstractNumId w:val="18"/>
  </w:num>
  <w:num w:numId="25" w16cid:durableId="648751262">
    <w:abstractNumId w:val="31"/>
  </w:num>
  <w:num w:numId="26" w16cid:durableId="754865219">
    <w:abstractNumId w:val="2"/>
  </w:num>
  <w:num w:numId="27" w16cid:durableId="308674927">
    <w:abstractNumId w:val="15"/>
  </w:num>
  <w:num w:numId="28" w16cid:durableId="118497484">
    <w:abstractNumId w:val="33"/>
  </w:num>
  <w:num w:numId="29" w16cid:durableId="28383552">
    <w:abstractNumId w:val="30"/>
  </w:num>
  <w:num w:numId="30" w16cid:durableId="509099067">
    <w:abstractNumId w:val="29"/>
  </w:num>
  <w:num w:numId="31" w16cid:durableId="1510413915">
    <w:abstractNumId w:val="1"/>
  </w:num>
  <w:num w:numId="32" w16cid:durableId="955525297">
    <w:abstractNumId w:val="15"/>
  </w:num>
  <w:num w:numId="33" w16cid:durableId="607347411">
    <w:abstractNumId w:val="15"/>
  </w:num>
  <w:num w:numId="34" w16cid:durableId="3363460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87681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5858006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821495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386330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530799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42193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774227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723990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941450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7578732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95678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861230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539708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829031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86675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07527717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9389741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3916614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4281897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73417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699300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3438296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343650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115841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177933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9947191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2131271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662513778">
    <w:abstractNumId w:val="34"/>
  </w:num>
  <w:num w:numId="63" w16cid:durableId="193347921">
    <w:abstractNumId w:val="10"/>
  </w:num>
  <w:num w:numId="64" w16cid:durableId="336813378">
    <w:abstractNumId w:val="7"/>
  </w:num>
  <w:num w:numId="65" w16cid:durableId="18386133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9778757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2037071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415855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4988878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3063964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5229389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5156569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5247539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0246449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3801251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9523924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624719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1192991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7006652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30307416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057321463">
    <w:abstractNumId w:val="12"/>
  </w:num>
  <w:num w:numId="82" w16cid:durableId="9548676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5145685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4226479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9503533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604455370">
    <w:abstractNumId w:val="15"/>
  </w:num>
  <w:num w:numId="87" w16cid:durableId="8998989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2859357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656470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0288734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2052871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556805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5477603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6540683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5634161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7675848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9490475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4458826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8531568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14747275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6103621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310274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6607357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ttachedTemplate r:id="rId1"/>
  <w:stylePaneSortMethod w:val="0000"/>
  <w:documentProtection w:edit="forms" w:enforcement="1" w:cryptProviderType="rsaAES" w:cryptAlgorithmClass="hash" w:cryptAlgorithmType="typeAny" w:cryptAlgorithmSid="14" w:cryptSpinCount="100000" w:hash="X1EWAFSmDlO/lBQvVh2nLgdmz8ZFW39QHjmpm50fIzyVLpMBRrXwKo3uAHau8mkpOKn7SEJypGKrUM5nds1CfA==" w:salt="kc0SkjvJBh036g+4dM5Ajg=="/>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794"/>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365ED"/>
    <w:rsid w:val="0004249A"/>
    <w:rsid w:val="00043282"/>
    <w:rsid w:val="00044286"/>
    <w:rsid w:val="00047F28"/>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795"/>
    <w:rsid w:val="000D329A"/>
    <w:rsid w:val="000D4B9C"/>
    <w:rsid w:val="000D4EB6"/>
    <w:rsid w:val="000D753B"/>
    <w:rsid w:val="000E4C9E"/>
    <w:rsid w:val="000E6FD7"/>
    <w:rsid w:val="000F06E1"/>
    <w:rsid w:val="000F0E3C"/>
    <w:rsid w:val="000F19D5"/>
    <w:rsid w:val="000F4AEA"/>
    <w:rsid w:val="000F633F"/>
    <w:rsid w:val="000F67E9"/>
    <w:rsid w:val="00104926"/>
    <w:rsid w:val="00113B1E"/>
    <w:rsid w:val="0011711C"/>
    <w:rsid w:val="0012059C"/>
    <w:rsid w:val="00124E4F"/>
    <w:rsid w:val="001260B7"/>
    <w:rsid w:val="001265CB"/>
    <w:rsid w:val="001321C6"/>
    <w:rsid w:val="001325C4"/>
    <w:rsid w:val="00133010"/>
    <w:rsid w:val="001338EE"/>
    <w:rsid w:val="00133AAE"/>
    <w:rsid w:val="00135323"/>
    <w:rsid w:val="001356C4"/>
    <w:rsid w:val="00141114"/>
    <w:rsid w:val="00142969"/>
    <w:rsid w:val="001446C2"/>
    <w:rsid w:val="001457E7"/>
    <w:rsid w:val="00145D9D"/>
    <w:rsid w:val="00146388"/>
    <w:rsid w:val="001529E5"/>
    <w:rsid w:val="00153C7E"/>
    <w:rsid w:val="00156B25"/>
    <w:rsid w:val="00156E1A"/>
    <w:rsid w:val="00157894"/>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90087"/>
    <w:rsid w:val="00190794"/>
    <w:rsid w:val="001913C4"/>
    <w:rsid w:val="0019348F"/>
    <w:rsid w:val="00193A07"/>
    <w:rsid w:val="00194C95"/>
    <w:rsid w:val="00195C34"/>
    <w:rsid w:val="00196EF5"/>
    <w:rsid w:val="001A1A53"/>
    <w:rsid w:val="001A234A"/>
    <w:rsid w:val="001A4CF3"/>
    <w:rsid w:val="001B06E8"/>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4EE9"/>
    <w:rsid w:val="001F69B4"/>
    <w:rsid w:val="001F77C7"/>
    <w:rsid w:val="00200183"/>
    <w:rsid w:val="00200333"/>
    <w:rsid w:val="0020107D"/>
    <w:rsid w:val="00202AA4"/>
    <w:rsid w:val="002031F7"/>
    <w:rsid w:val="002040E6"/>
    <w:rsid w:val="0020527B"/>
    <w:rsid w:val="00205F2C"/>
    <w:rsid w:val="00210B15"/>
    <w:rsid w:val="002142EA"/>
    <w:rsid w:val="002204BB"/>
    <w:rsid w:val="00221B79"/>
    <w:rsid w:val="00221C6B"/>
    <w:rsid w:val="002253A1"/>
    <w:rsid w:val="00225CF8"/>
    <w:rsid w:val="0022794E"/>
    <w:rsid w:val="00233D64"/>
    <w:rsid w:val="0023482A"/>
    <w:rsid w:val="002359CB"/>
    <w:rsid w:val="00243540"/>
    <w:rsid w:val="0024497B"/>
    <w:rsid w:val="0024515B"/>
    <w:rsid w:val="00246021"/>
    <w:rsid w:val="0024666E"/>
    <w:rsid w:val="00247F52"/>
    <w:rsid w:val="00250B25"/>
    <w:rsid w:val="00250BBE"/>
    <w:rsid w:val="002515C2"/>
    <w:rsid w:val="0025194F"/>
    <w:rsid w:val="0026148A"/>
    <w:rsid w:val="00262696"/>
    <w:rsid w:val="00263D25"/>
    <w:rsid w:val="002643C3"/>
    <w:rsid w:val="00264A0C"/>
    <w:rsid w:val="00266EEB"/>
    <w:rsid w:val="00267EF4"/>
    <w:rsid w:val="00270CB8"/>
    <w:rsid w:val="00272B08"/>
    <w:rsid w:val="00272BBE"/>
    <w:rsid w:val="002771AC"/>
    <w:rsid w:val="00281BB8"/>
    <w:rsid w:val="00281E9E"/>
    <w:rsid w:val="00282405"/>
    <w:rsid w:val="00285170"/>
    <w:rsid w:val="00285361"/>
    <w:rsid w:val="00292D60"/>
    <w:rsid w:val="00293B30"/>
    <w:rsid w:val="00294D34"/>
    <w:rsid w:val="00294E3B"/>
    <w:rsid w:val="00296193"/>
    <w:rsid w:val="00296C66"/>
    <w:rsid w:val="00296EBE"/>
    <w:rsid w:val="002974E3"/>
    <w:rsid w:val="002A084B"/>
    <w:rsid w:val="002A1260"/>
    <w:rsid w:val="002A1589"/>
    <w:rsid w:val="002A1608"/>
    <w:rsid w:val="002A25DC"/>
    <w:rsid w:val="002A36A2"/>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1E1C"/>
    <w:rsid w:val="002C3F07"/>
    <w:rsid w:val="002C5278"/>
    <w:rsid w:val="002C7EBB"/>
    <w:rsid w:val="002D06C1"/>
    <w:rsid w:val="002D42B5"/>
    <w:rsid w:val="002D4F1A"/>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07804"/>
    <w:rsid w:val="00312FDB"/>
    <w:rsid w:val="00313B85"/>
    <w:rsid w:val="00317988"/>
    <w:rsid w:val="003221B4"/>
    <w:rsid w:val="0032258D"/>
    <w:rsid w:val="00322E62"/>
    <w:rsid w:val="00324D13"/>
    <w:rsid w:val="00324D2A"/>
    <w:rsid w:val="00324EDD"/>
    <w:rsid w:val="003331E4"/>
    <w:rsid w:val="00336C64"/>
    <w:rsid w:val="00337162"/>
    <w:rsid w:val="0034194F"/>
    <w:rsid w:val="00344605"/>
    <w:rsid w:val="003474AA"/>
    <w:rsid w:val="00350D1D"/>
    <w:rsid w:val="00352C83"/>
    <w:rsid w:val="003615D2"/>
    <w:rsid w:val="0036429C"/>
    <w:rsid w:val="00364A53"/>
    <w:rsid w:val="003654CB"/>
    <w:rsid w:val="00365AA9"/>
    <w:rsid w:val="00365F86"/>
    <w:rsid w:val="00365F87"/>
    <w:rsid w:val="00366E89"/>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5700"/>
    <w:rsid w:val="003974EB"/>
    <w:rsid w:val="00397CC5"/>
    <w:rsid w:val="003A1582"/>
    <w:rsid w:val="003A4077"/>
    <w:rsid w:val="003B09AD"/>
    <w:rsid w:val="003B1F18"/>
    <w:rsid w:val="003B5BF0"/>
    <w:rsid w:val="003B60BF"/>
    <w:rsid w:val="003B6BE3"/>
    <w:rsid w:val="003C010C"/>
    <w:rsid w:val="003C0A6C"/>
    <w:rsid w:val="003C14F8"/>
    <w:rsid w:val="003C1C33"/>
    <w:rsid w:val="003C5A43"/>
    <w:rsid w:val="003D0519"/>
    <w:rsid w:val="003D0FF6"/>
    <w:rsid w:val="003D262C"/>
    <w:rsid w:val="003D6D61"/>
    <w:rsid w:val="003D79C6"/>
    <w:rsid w:val="003E091D"/>
    <w:rsid w:val="003E1C53"/>
    <w:rsid w:val="003E2A69"/>
    <w:rsid w:val="003E2D49"/>
    <w:rsid w:val="003E2FD4"/>
    <w:rsid w:val="003E49F6"/>
    <w:rsid w:val="003E660F"/>
    <w:rsid w:val="003F0841"/>
    <w:rsid w:val="003F23D3"/>
    <w:rsid w:val="003F3F08"/>
    <w:rsid w:val="003F49F1"/>
    <w:rsid w:val="003F6272"/>
    <w:rsid w:val="00400E72"/>
    <w:rsid w:val="00401400"/>
    <w:rsid w:val="00404869"/>
    <w:rsid w:val="00405884"/>
    <w:rsid w:val="00407D39"/>
    <w:rsid w:val="0041477A"/>
    <w:rsid w:val="004167A3"/>
    <w:rsid w:val="00420DCB"/>
    <w:rsid w:val="00432DAA"/>
    <w:rsid w:val="00434305"/>
    <w:rsid w:val="00435DF7"/>
    <w:rsid w:val="0044083F"/>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5E4"/>
    <w:rsid w:val="00490A89"/>
    <w:rsid w:val="00490AB4"/>
    <w:rsid w:val="00492F02"/>
    <w:rsid w:val="004939AE"/>
    <w:rsid w:val="004A12DF"/>
    <w:rsid w:val="004A17E6"/>
    <w:rsid w:val="004A1BA8"/>
    <w:rsid w:val="004A4B57"/>
    <w:rsid w:val="004A63FA"/>
    <w:rsid w:val="004B0272"/>
    <w:rsid w:val="004B2701"/>
    <w:rsid w:val="004B2E1B"/>
    <w:rsid w:val="004B3AA8"/>
    <w:rsid w:val="004B3DDD"/>
    <w:rsid w:val="004B3E93"/>
    <w:rsid w:val="004C1FBC"/>
    <w:rsid w:val="004C3F1D"/>
    <w:rsid w:val="004C458D"/>
    <w:rsid w:val="004C7556"/>
    <w:rsid w:val="004C7E8B"/>
    <w:rsid w:val="004C7E9D"/>
    <w:rsid w:val="004C7F67"/>
    <w:rsid w:val="004D076D"/>
    <w:rsid w:val="004D0EF1"/>
    <w:rsid w:val="004D2253"/>
    <w:rsid w:val="004D4406"/>
    <w:rsid w:val="004D7C42"/>
    <w:rsid w:val="004E0465"/>
    <w:rsid w:val="004E127B"/>
    <w:rsid w:val="004E1C0A"/>
    <w:rsid w:val="004E2B06"/>
    <w:rsid w:val="004E30C5"/>
    <w:rsid w:val="004E4AA5"/>
    <w:rsid w:val="004E4AEE"/>
    <w:rsid w:val="004E5987"/>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220EC"/>
    <w:rsid w:val="00523F95"/>
    <w:rsid w:val="00524D65"/>
    <w:rsid w:val="00525B16"/>
    <w:rsid w:val="00533D04"/>
    <w:rsid w:val="00534804"/>
    <w:rsid w:val="00534BDF"/>
    <w:rsid w:val="005354EA"/>
    <w:rsid w:val="0053585F"/>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65B0D"/>
    <w:rsid w:val="00573D9E"/>
    <w:rsid w:val="005801E3"/>
    <w:rsid w:val="00581802"/>
    <w:rsid w:val="005836A8"/>
    <w:rsid w:val="0058409C"/>
    <w:rsid w:val="00584262"/>
    <w:rsid w:val="00586630"/>
    <w:rsid w:val="00587ADD"/>
    <w:rsid w:val="0059139F"/>
    <w:rsid w:val="00591E27"/>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4A1E"/>
    <w:rsid w:val="005C5F21"/>
    <w:rsid w:val="005C7156"/>
    <w:rsid w:val="005D0C75"/>
    <w:rsid w:val="005D4171"/>
    <w:rsid w:val="005D6A95"/>
    <w:rsid w:val="005D6B2C"/>
    <w:rsid w:val="005D6D9C"/>
    <w:rsid w:val="005E2335"/>
    <w:rsid w:val="005E34CA"/>
    <w:rsid w:val="005E3C18"/>
    <w:rsid w:val="005E58C1"/>
    <w:rsid w:val="005E6812"/>
    <w:rsid w:val="005E7881"/>
    <w:rsid w:val="005E78E0"/>
    <w:rsid w:val="005F0D9C"/>
    <w:rsid w:val="005F284E"/>
    <w:rsid w:val="005F4712"/>
    <w:rsid w:val="00600DD9"/>
    <w:rsid w:val="006015CE"/>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3FED"/>
    <w:rsid w:val="00654EC0"/>
    <w:rsid w:val="0065525B"/>
    <w:rsid w:val="00655D4F"/>
    <w:rsid w:val="00656D29"/>
    <w:rsid w:val="006640E5"/>
    <w:rsid w:val="006646F1"/>
    <w:rsid w:val="00664929"/>
    <w:rsid w:val="00664F62"/>
    <w:rsid w:val="006655E1"/>
    <w:rsid w:val="00672060"/>
    <w:rsid w:val="00672BFD"/>
    <w:rsid w:val="006757DC"/>
    <w:rsid w:val="006770F4"/>
    <w:rsid w:val="00677A84"/>
    <w:rsid w:val="0068026D"/>
    <w:rsid w:val="00680A27"/>
    <w:rsid w:val="006816A4"/>
    <w:rsid w:val="006819B8"/>
    <w:rsid w:val="006840A6"/>
    <w:rsid w:val="006850CD"/>
    <w:rsid w:val="00685AAB"/>
    <w:rsid w:val="00695D22"/>
    <w:rsid w:val="006A07AA"/>
    <w:rsid w:val="006A25E5"/>
    <w:rsid w:val="006A2B46"/>
    <w:rsid w:val="006A336D"/>
    <w:rsid w:val="006A37B9"/>
    <w:rsid w:val="006B2672"/>
    <w:rsid w:val="006B54BF"/>
    <w:rsid w:val="006B5F44"/>
    <w:rsid w:val="006B5F90"/>
    <w:rsid w:val="006B62E4"/>
    <w:rsid w:val="006C1BBA"/>
    <w:rsid w:val="006C2079"/>
    <w:rsid w:val="006C5A62"/>
    <w:rsid w:val="006C5D68"/>
    <w:rsid w:val="006C6976"/>
    <w:rsid w:val="006C6DD0"/>
    <w:rsid w:val="006D04EA"/>
    <w:rsid w:val="006D0AB7"/>
    <w:rsid w:val="006D16C4"/>
    <w:rsid w:val="006D3E96"/>
    <w:rsid w:val="006D4515"/>
    <w:rsid w:val="006D4BB1"/>
    <w:rsid w:val="006D6593"/>
    <w:rsid w:val="006E23EA"/>
    <w:rsid w:val="006F03A8"/>
    <w:rsid w:val="006F2ACA"/>
    <w:rsid w:val="006F2ADC"/>
    <w:rsid w:val="006F2BFE"/>
    <w:rsid w:val="006F31E9"/>
    <w:rsid w:val="006F6284"/>
    <w:rsid w:val="007002C5"/>
    <w:rsid w:val="00704387"/>
    <w:rsid w:val="00707669"/>
    <w:rsid w:val="00711CBA"/>
    <w:rsid w:val="00711FB5"/>
    <w:rsid w:val="00712A01"/>
    <w:rsid w:val="00714F58"/>
    <w:rsid w:val="00722FBF"/>
    <w:rsid w:val="00722FC2"/>
    <w:rsid w:val="00724879"/>
    <w:rsid w:val="00724E1B"/>
    <w:rsid w:val="00725949"/>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5402"/>
    <w:rsid w:val="00756B26"/>
    <w:rsid w:val="00756EDF"/>
    <w:rsid w:val="007600E3"/>
    <w:rsid w:val="00765C43"/>
    <w:rsid w:val="00765EFB"/>
    <w:rsid w:val="007671CA"/>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6FD9"/>
    <w:rsid w:val="007A7FFA"/>
    <w:rsid w:val="007B04EB"/>
    <w:rsid w:val="007B0D4F"/>
    <w:rsid w:val="007B5A3D"/>
    <w:rsid w:val="007B5B95"/>
    <w:rsid w:val="007B68EA"/>
    <w:rsid w:val="007B7453"/>
    <w:rsid w:val="007C1E8B"/>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0F84"/>
    <w:rsid w:val="00842A47"/>
    <w:rsid w:val="00843C13"/>
    <w:rsid w:val="008454F8"/>
    <w:rsid w:val="0085173A"/>
    <w:rsid w:val="00856316"/>
    <w:rsid w:val="008603CE"/>
    <w:rsid w:val="008620FC"/>
    <w:rsid w:val="008627A5"/>
    <w:rsid w:val="00863E05"/>
    <w:rsid w:val="00864919"/>
    <w:rsid w:val="00865ACA"/>
    <w:rsid w:val="00865D28"/>
    <w:rsid w:val="00865F85"/>
    <w:rsid w:val="00867C10"/>
    <w:rsid w:val="00870439"/>
    <w:rsid w:val="00870DA1"/>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893"/>
    <w:rsid w:val="008A3215"/>
    <w:rsid w:val="008A4842"/>
    <w:rsid w:val="008A57E6"/>
    <w:rsid w:val="008A6F81"/>
    <w:rsid w:val="008A769A"/>
    <w:rsid w:val="008B0C9C"/>
    <w:rsid w:val="008B166D"/>
    <w:rsid w:val="008B17F4"/>
    <w:rsid w:val="008B3615"/>
    <w:rsid w:val="008B4AC4"/>
    <w:rsid w:val="008B50C8"/>
    <w:rsid w:val="008B5281"/>
    <w:rsid w:val="008B7E05"/>
    <w:rsid w:val="008C1797"/>
    <w:rsid w:val="008C219C"/>
    <w:rsid w:val="008C475E"/>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23A5"/>
    <w:rsid w:val="008F4C29"/>
    <w:rsid w:val="008F70BD"/>
    <w:rsid w:val="008F788F"/>
    <w:rsid w:val="008F7EA2"/>
    <w:rsid w:val="00901FC5"/>
    <w:rsid w:val="00902722"/>
    <w:rsid w:val="009027BC"/>
    <w:rsid w:val="009062E6"/>
    <w:rsid w:val="00911BE5"/>
    <w:rsid w:val="00913CA9"/>
    <w:rsid w:val="009145AE"/>
    <w:rsid w:val="009146CE"/>
    <w:rsid w:val="00914CA7"/>
    <w:rsid w:val="00915C3E"/>
    <w:rsid w:val="009161A8"/>
    <w:rsid w:val="009245F5"/>
    <w:rsid w:val="009249EC"/>
    <w:rsid w:val="009273B3"/>
    <w:rsid w:val="009305B5"/>
    <w:rsid w:val="009429D5"/>
    <w:rsid w:val="00942BF1"/>
    <w:rsid w:val="00945180"/>
    <w:rsid w:val="00945428"/>
    <w:rsid w:val="0094607B"/>
    <w:rsid w:val="00953604"/>
    <w:rsid w:val="0095496B"/>
    <w:rsid w:val="009610DC"/>
    <w:rsid w:val="00961490"/>
    <w:rsid w:val="0096381A"/>
    <w:rsid w:val="00965E04"/>
    <w:rsid w:val="009674AD"/>
    <w:rsid w:val="00970CDC"/>
    <w:rsid w:val="00977010"/>
    <w:rsid w:val="00977D02"/>
    <w:rsid w:val="009809BB"/>
    <w:rsid w:val="0098364B"/>
    <w:rsid w:val="009911AF"/>
    <w:rsid w:val="00991875"/>
    <w:rsid w:val="00991F92"/>
    <w:rsid w:val="00992985"/>
    <w:rsid w:val="00993889"/>
    <w:rsid w:val="0099551B"/>
    <w:rsid w:val="00997BF1"/>
    <w:rsid w:val="009A089C"/>
    <w:rsid w:val="009A118E"/>
    <w:rsid w:val="009A21CD"/>
    <w:rsid w:val="009A278C"/>
    <w:rsid w:val="009A2BC2"/>
    <w:rsid w:val="009A42C1"/>
    <w:rsid w:val="009A5429"/>
    <w:rsid w:val="009A72AD"/>
    <w:rsid w:val="009B09E0"/>
    <w:rsid w:val="009B0BC5"/>
    <w:rsid w:val="009B1247"/>
    <w:rsid w:val="009B46F9"/>
    <w:rsid w:val="009B6029"/>
    <w:rsid w:val="009B6971"/>
    <w:rsid w:val="009C27F1"/>
    <w:rsid w:val="009C3152"/>
    <w:rsid w:val="009C4CFA"/>
    <w:rsid w:val="009C5070"/>
    <w:rsid w:val="009D112C"/>
    <w:rsid w:val="009D47FA"/>
    <w:rsid w:val="009D4C5B"/>
    <w:rsid w:val="009D50D2"/>
    <w:rsid w:val="009D6BCA"/>
    <w:rsid w:val="009E0F62"/>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36DD1"/>
    <w:rsid w:val="00A4006C"/>
    <w:rsid w:val="00A40091"/>
    <w:rsid w:val="00A4030F"/>
    <w:rsid w:val="00A41C79"/>
    <w:rsid w:val="00A41CB5"/>
    <w:rsid w:val="00A42CDF"/>
    <w:rsid w:val="00A4452E"/>
    <w:rsid w:val="00A4472C"/>
    <w:rsid w:val="00A44E69"/>
    <w:rsid w:val="00A4661E"/>
    <w:rsid w:val="00A55BD6"/>
    <w:rsid w:val="00A55D50"/>
    <w:rsid w:val="00A57142"/>
    <w:rsid w:val="00A648CD"/>
    <w:rsid w:val="00A6537A"/>
    <w:rsid w:val="00A67866"/>
    <w:rsid w:val="00A67AC4"/>
    <w:rsid w:val="00A70B07"/>
    <w:rsid w:val="00A723F8"/>
    <w:rsid w:val="00A77CCB"/>
    <w:rsid w:val="00A83D8D"/>
    <w:rsid w:val="00A8446B"/>
    <w:rsid w:val="00A8473F"/>
    <w:rsid w:val="00A862D6"/>
    <w:rsid w:val="00A8715E"/>
    <w:rsid w:val="00A9295B"/>
    <w:rsid w:val="00A93B09"/>
    <w:rsid w:val="00A94247"/>
    <w:rsid w:val="00A952D7"/>
    <w:rsid w:val="00A963F7"/>
    <w:rsid w:val="00A96AD8"/>
    <w:rsid w:val="00AA052C"/>
    <w:rsid w:val="00AA1E45"/>
    <w:rsid w:val="00AA4286"/>
    <w:rsid w:val="00AA456B"/>
    <w:rsid w:val="00AA57F5"/>
    <w:rsid w:val="00AA672E"/>
    <w:rsid w:val="00AA6EC9"/>
    <w:rsid w:val="00AB41D5"/>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37E5"/>
    <w:rsid w:val="00AE5EB4"/>
    <w:rsid w:val="00AF0C18"/>
    <w:rsid w:val="00AF47C5"/>
    <w:rsid w:val="00AF5398"/>
    <w:rsid w:val="00B049AF"/>
    <w:rsid w:val="00B06F33"/>
    <w:rsid w:val="00B07242"/>
    <w:rsid w:val="00B10534"/>
    <w:rsid w:val="00B113DB"/>
    <w:rsid w:val="00B11D8A"/>
    <w:rsid w:val="00B12981"/>
    <w:rsid w:val="00B147DD"/>
    <w:rsid w:val="00B156FD"/>
    <w:rsid w:val="00B21F61"/>
    <w:rsid w:val="00B261F1"/>
    <w:rsid w:val="00B265BC"/>
    <w:rsid w:val="00B31FB1"/>
    <w:rsid w:val="00B33952"/>
    <w:rsid w:val="00B33C5E"/>
    <w:rsid w:val="00B342F4"/>
    <w:rsid w:val="00B34369"/>
    <w:rsid w:val="00B34DC2"/>
    <w:rsid w:val="00B378E5"/>
    <w:rsid w:val="00B4346D"/>
    <w:rsid w:val="00B440F4"/>
    <w:rsid w:val="00B447A5"/>
    <w:rsid w:val="00B4654C"/>
    <w:rsid w:val="00B46AF0"/>
    <w:rsid w:val="00B47293"/>
    <w:rsid w:val="00B50E50"/>
    <w:rsid w:val="00B52120"/>
    <w:rsid w:val="00B54ABC"/>
    <w:rsid w:val="00B54DDE"/>
    <w:rsid w:val="00B56FBE"/>
    <w:rsid w:val="00B60ACF"/>
    <w:rsid w:val="00B62B58"/>
    <w:rsid w:val="00B65149"/>
    <w:rsid w:val="00B66567"/>
    <w:rsid w:val="00B66F52"/>
    <w:rsid w:val="00B66FE5"/>
    <w:rsid w:val="00B72880"/>
    <w:rsid w:val="00B758BF"/>
    <w:rsid w:val="00B77EC8"/>
    <w:rsid w:val="00B827A6"/>
    <w:rsid w:val="00B831CE"/>
    <w:rsid w:val="00B86677"/>
    <w:rsid w:val="00B87131"/>
    <w:rsid w:val="00B939B1"/>
    <w:rsid w:val="00B96D40"/>
    <w:rsid w:val="00B97386"/>
    <w:rsid w:val="00BA263B"/>
    <w:rsid w:val="00BA42B2"/>
    <w:rsid w:val="00BA58D4"/>
    <w:rsid w:val="00BA5B9E"/>
    <w:rsid w:val="00BA7C9A"/>
    <w:rsid w:val="00BB203B"/>
    <w:rsid w:val="00BB5F8F"/>
    <w:rsid w:val="00BB657A"/>
    <w:rsid w:val="00BC1A4E"/>
    <w:rsid w:val="00BC4790"/>
    <w:rsid w:val="00BC5DC7"/>
    <w:rsid w:val="00BC6B8B"/>
    <w:rsid w:val="00BC73D8"/>
    <w:rsid w:val="00BD52D7"/>
    <w:rsid w:val="00BD5AD2"/>
    <w:rsid w:val="00BE22F3"/>
    <w:rsid w:val="00BE5B52"/>
    <w:rsid w:val="00BE7B8D"/>
    <w:rsid w:val="00BF0993"/>
    <w:rsid w:val="00BF10A9"/>
    <w:rsid w:val="00BF1703"/>
    <w:rsid w:val="00BF231C"/>
    <w:rsid w:val="00BF51E5"/>
    <w:rsid w:val="00BF74A6"/>
    <w:rsid w:val="00C013AD"/>
    <w:rsid w:val="00C04904"/>
    <w:rsid w:val="00C056B3"/>
    <w:rsid w:val="00C103E5"/>
    <w:rsid w:val="00C13319"/>
    <w:rsid w:val="00C13EE9"/>
    <w:rsid w:val="00C21540"/>
    <w:rsid w:val="00C21906"/>
    <w:rsid w:val="00C21BFA"/>
    <w:rsid w:val="00C22148"/>
    <w:rsid w:val="00C24C8D"/>
    <w:rsid w:val="00C25FE2"/>
    <w:rsid w:val="00C26B53"/>
    <w:rsid w:val="00C279B2"/>
    <w:rsid w:val="00C33E50"/>
    <w:rsid w:val="00C34C20"/>
    <w:rsid w:val="00C35A3E"/>
    <w:rsid w:val="00C42130"/>
    <w:rsid w:val="00C423A4"/>
    <w:rsid w:val="00C44BF5"/>
    <w:rsid w:val="00C45CDD"/>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4DF2"/>
    <w:rsid w:val="00C95EE3"/>
    <w:rsid w:val="00C96741"/>
    <w:rsid w:val="00CA2D1B"/>
    <w:rsid w:val="00CA375D"/>
    <w:rsid w:val="00CA662A"/>
    <w:rsid w:val="00CA7AFD"/>
    <w:rsid w:val="00CA7C3C"/>
    <w:rsid w:val="00CB0189"/>
    <w:rsid w:val="00CB0BA2"/>
    <w:rsid w:val="00CB1A42"/>
    <w:rsid w:val="00CB1B0C"/>
    <w:rsid w:val="00CB2C0B"/>
    <w:rsid w:val="00CB517D"/>
    <w:rsid w:val="00CB7D4F"/>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61D"/>
    <w:rsid w:val="00CE0C4F"/>
    <w:rsid w:val="00CE30EA"/>
    <w:rsid w:val="00CF048A"/>
    <w:rsid w:val="00CF155A"/>
    <w:rsid w:val="00CF2947"/>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2719"/>
    <w:rsid w:val="00D33333"/>
    <w:rsid w:val="00D33457"/>
    <w:rsid w:val="00D352A2"/>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926D0"/>
    <w:rsid w:val="00D93030"/>
    <w:rsid w:val="00D950E1"/>
    <w:rsid w:val="00D952A6"/>
    <w:rsid w:val="00D97F99"/>
    <w:rsid w:val="00DA1E08"/>
    <w:rsid w:val="00DA24F8"/>
    <w:rsid w:val="00DA28E8"/>
    <w:rsid w:val="00DA38D3"/>
    <w:rsid w:val="00DA3932"/>
    <w:rsid w:val="00DA3AFC"/>
    <w:rsid w:val="00DA5191"/>
    <w:rsid w:val="00DA64F8"/>
    <w:rsid w:val="00DA6C15"/>
    <w:rsid w:val="00DB0258"/>
    <w:rsid w:val="00DB38EE"/>
    <w:rsid w:val="00DB498B"/>
    <w:rsid w:val="00DB66CA"/>
    <w:rsid w:val="00DB6BCA"/>
    <w:rsid w:val="00DB73F7"/>
    <w:rsid w:val="00DC0321"/>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DF5F11"/>
    <w:rsid w:val="00E01138"/>
    <w:rsid w:val="00E02DFB"/>
    <w:rsid w:val="00E030F9"/>
    <w:rsid w:val="00E0311A"/>
    <w:rsid w:val="00E03138"/>
    <w:rsid w:val="00E06404"/>
    <w:rsid w:val="00E065D2"/>
    <w:rsid w:val="00E11A85"/>
    <w:rsid w:val="00E12495"/>
    <w:rsid w:val="00E15CCD"/>
    <w:rsid w:val="00E202EF"/>
    <w:rsid w:val="00E210B5"/>
    <w:rsid w:val="00E23D99"/>
    <w:rsid w:val="00E2552F"/>
    <w:rsid w:val="00E3137A"/>
    <w:rsid w:val="00E32CCF"/>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2FF9"/>
    <w:rsid w:val="00E635D6"/>
    <w:rsid w:val="00E639BC"/>
    <w:rsid w:val="00E664CC"/>
    <w:rsid w:val="00E70388"/>
    <w:rsid w:val="00E70F92"/>
    <w:rsid w:val="00E74C54"/>
    <w:rsid w:val="00E77A03"/>
    <w:rsid w:val="00E822E8"/>
    <w:rsid w:val="00E82554"/>
    <w:rsid w:val="00E82606"/>
    <w:rsid w:val="00E846C8"/>
    <w:rsid w:val="00E84957"/>
    <w:rsid w:val="00E84A55"/>
    <w:rsid w:val="00E85BFF"/>
    <w:rsid w:val="00E90391"/>
    <w:rsid w:val="00E906C2"/>
    <w:rsid w:val="00E9311F"/>
    <w:rsid w:val="00E934D1"/>
    <w:rsid w:val="00E94AF0"/>
    <w:rsid w:val="00E95D13"/>
    <w:rsid w:val="00E95DD3"/>
    <w:rsid w:val="00E969D5"/>
    <w:rsid w:val="00EA58D1"/>
    <w:rsid w:val="00EA61BC"/>
    <w:rsid w:val="00EA681A"/>
    <w:rsid w:val="00EA735B"/>
    <w:rsid w:val="00EB17DE"/>
    <w:rsid w:val="00EB1E69"/>
    <w:rsid w:val="00EB2086"/>
    <w:rsid w:val="00EB5EDF"/>
    <w:rsid w:val="00EB60FE"/>
    <w:rsid w:val="00EB74DB"/>
    <w:rsid w:val="00EC5359"/>
    <w:rsid w:val="00EC562A"/>
    <w:rsid w:val="00EC661E"/>
    <w:rsid w:val="00ED067A"/>
    <w:rsid w:val="00ED2B50"/>
    <w:rsid w:val="00EE0350"/>
    <w:rsid w:val="00EE0719"/>
    <w:rsid w:val="00EE0E80"/>
    <w:rsid w:val="00EE54A6"/>
    <w:rsid w:val="00EE613F"/>
    <w:rsid w:val="00EE7295"/>
    <w:rsid w:val="00EE7869"/>
    <w:rsid w:val="00EF054A"/>
    <w:rsid w:val="00EF3235"/>
    <w:rsid w:val="00EF7E72"/>
    <w:rsid w:val="00F048F3"/>
    <w:rsid w:val="00F06D37"/>
    <w:rsid w:val="00F07B9D"/>
    <w:rsid w:val="00F11586"/>
    <w:rsid w:val="00F1183B"/>
    <w:rsid w:val="00F11C9F"/>
    <w:rsid w:val="00F12263"/>
    <w:rsid w:val="00F1409D"/>
    <w:rsid w:val="00F14214"/>
    <w:rsid w:val="00F157A9"/>
    <w:rsid w:val="00F25BB6"/>
    <w:rsid w:val="00F26B7E"/>
    <w:rsid w:val="00F27A3B"/>
    <w:rsid w:val="00F33817"/>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1141"/>
    <w:rsid w:val="00F833BA"/>
    <w:rsid w:val="00F84FD0"/>
    <w:rsid w:val="00F859A8"/>
    <w:rsid w:val="00F86D87"/>
    <w:rsid w:val="00F9108B"/>
    <w:rsid w:val="00F91349"/>
    <w:rsid w:val="00F93A8A"/>
    <w:rsid w:val="00F95248"/>
    <w:rsid w:val="00F956A9"/>
    <w:rsid w:val="00F963ED"/>
    <w:rsid w:val="00F966CF"/>
    <w:rsid w:val="00F96CAE"/>
    <w:rsid w:val="00F97C99"/>
    <w:rsid w:val="00FA4DAC"/>
    <w:rsid w:val="00FA662D"/>
    <w:rsid w:val="00FA73B1"/>
    <w:rsid w:val="00FB0CB9"/>
    <w:rsid w:val="00FB231D"/>
    <w:rsid w:val="00FB3303"/>
    <w:rsid w:val="00FB45F1"/>
    <w:rsid w:val="00FB4A72"/>
    <w:rsid w:val="00FB54E8"/>
    <w:rsid w:val="00FB7054"/>
    <w:rsid w:val="00FC17B7"/>
    <w:rsid w:val="00FC2CB7"/>
    <w:rsid w:val="00FC4090"/>
    <w:rsid w:val="00FC55B4"/>
    <w:rsid w:val="00FD00E6"/>
    <w:rsid w:val="00FD09A1"/>
    <w:rsid w:val="00FD254F"/>
    <w:rsid w:val="00FD2A7C"/>
    <w:rsid w:val="00FD59EB"/>
    <w:rsid w:val="00FD7299"/>
    <w:rsid w:val="00FE1FBE"/>
    <w:rsid w:val="00FE3901"/>
    <w:rsid w:val="00FE39D3"/>
    <w:rsid w:val="00FE4BCE"/>
    <w:rsid w:val="00FE54AE"/>
    <w:rsid w:val="00FE576A"/>
    <w:rsid w:val="00FE7E79"/>
    <w:rsid w:val="00FF3C9B"/>
    <w:rsid w:val="00FF3E7D"/>
    <w:rsid w:val="00FF5B99"/>
    <w:rsid w:val="00FF730C"/>
    <w:rsid w:val="00FF73F4"/>
    <w:rsid w:val="00FF7CE4"/>
    <w:rsid w:val="00FF7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A63E5A"/>
  <w15:docId w15:val="{717B4C95-6926-46D1-BD95-C40333BC4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f5">
    <w:name w:val="Normal"/>
    <w:qFormat/>
    <w:rsid w:val="009B46F9"/>
    <w:pPr>
      <w:widowControl w:val="0"/>
      <w:adjustRightInd w:val="0"/>
      <w:spacing w:line="400" w:lineRule="exact"/>
      <w:jc w:val="both"/>
    </w:pPr>
    <w:rPr>
      <w:kern w:val="2"/>
      <w:sz w:val="21"/>
      <w:szCs w:val="21"/>
    </w:rPr>
  </w:style>
  <w:style w:type="paragraph" w:styleId="1">
    <w:name w:val="heading 1"/>
    <w:basedOn w:val="afff5"/>
    <w:next w:val="afff5"/>
    <w:link w:val="10"/>
    <w:qFormat/>
    <w:rsid w:val="009B46F9"/>
    <w:pPr>
      <w:keepNext/>
      <w:keepLines/>
      <w:spacing w:before="340" w:after="330" w:line="578" w:lineRule="auto"/>
      <w:outlineLvl w:val="0"/>
    </w:pPr>
    <w:rPr>
      <w:b/>
      <w:bCs/>
      <w:kern w:val="44"/>
      <w:sz w:val="44"/>
      <w:szCs w:val="44"/>
    </w:rPr>
  </w:style>
  <w:style w:type="paragraph" w:styleId="22">
    <w:name w:val="heading 2"/>
    <w:basedOn w:val="afff5"/>
    <w:next w:val="afff5"/>
    <w:link w:val="23"/>
    <w:qFormat/>
    <w:rsid w:val="009B46F9"/>
    <w:pPr>
      <w:keepNext/>
      <w:keepLines/>
      <w:spacing w:before="260" w:after="260" w:line="416" w:lineRule="auto"/>
      <w:outlineLvl w:val="1"/>
    </w:pPr>
    <w:rPr>
      <w:rFonts w:ascii="Arial" w:eastAsia="黑体" w:hAnsi="Arial"/>
      <w:b/>
      <w:bCs/>
      <w:sz w:val="32"/>
      <w:szCs w:val="32"/>
    </w:rPr>
  </w:style>
  <w:style w:type="paragraph" w:styleId="3">
    <w:name w:val="heading 3"/>
    <w:basedOn w:val="afff5"/>
    <w:next w:val="afff5"/>
    <w:link w:val="30"/>
    <w:qFormat/>
    <w:rsid w:val="009B46F9"/>
    <w:pPr>
      <w:keepNext/>
      <w:keepLines/>
      <w:spacing w:before="260" w:after="260" w:line="416" w:lineRule="auto"/>
      <w:outlineLvl w:val="2"/>
    </w:pPr>
    <w:rPr>
      <w:b/>
      <w:bCs/>
      <w:sz w:val="32"/>
      <w:szCs w:val="32"/>
    </w:rPr>
  </w:style>
  <w:style w:type="paragraph" w:styleId="4">
    <w:name w:val="heading 4"/>
    <w:basedOn w:val="afff5"/>
    <w:next w:val="afff5"/>
    <w:link w:val="40"/>
    <w:qFormat/>
    <w:rsid w:val="009B46F9"/>
    <w:pPr>
      <w:keepNext/>
      <w:keepLines/>
      <w:spacing w:before="280" w:after="290" w:line="376" w:lineRule="auto"/>
      <w:outlineLvl w:val="3"/>
    </w:pPr>
    <w:rPr>
      <w:rFonts w:ascii="Arial" w:eastAsia="黑体" w:hAnsi="Arial"/>
      <w:b/>
      <w:bCs/>
      <w:sz w:val="28"/>
      <w:szCs w:val="28"/>
    </w:rPr>
  </w:style>
  <w:style w:type="paragraph" w:styleId="5">
    <w:name w:val="heading 5"/>
    <w:basedOn w:val="afff5"/>
    <w:next w:val="afff5"/>
    <w:link w:val="50"/>
    <w:qFormat/>
    <w:rsid w:val="009B46F9"/>
    <w:pPr>
      <w:keepNext/>
      <w:keepLines/>
      <w:adjustRightInd/>
      <w:spacing w:before="280" w:after="290" w:line="376" w:lineRule="auto"/>
      <w:outlineLvl w:val="4"/>
    </w:pPr>
    <w:rPr>
      <w:b/>
      <w:bCs/>
      <w:sz w:val="28"/>
      <w:szCs w:val="28"/>
    </w:rPr>
  </w:style>
  <w:style w:type="paragraph" w:styleId="6">
    <w:name w:val="heading 6"/>
    <w:basedOn w:val="afff5"/>
    <w:next w:val="afff5"/>
    <w:link w:val="60"/>
    <w:qFormat/>
    <w:rsid w:val="009B46F9"/>
    <w:pPr>
      <w:keepNext/>
      <w:keepLines/>
      <w:adjustRightInd/>
      <w:spacing w:before="240" w:after="64" w:line="320" w:lineRule="auto"/>
      <w:outlineLvl w:val="5"/>
    </w:pPr>
    <w:rPr>
      <w:rFonts w:ascii="Arial" w:eastAsia="黑体" w:hAnsi="Arial"/>
      <w:b/>
      <w:bCs/>
      <w:sz w:val="24"/>
      <w:szCs w:val="24"/>
    </w:rPr>
  </w:style>
  <w:style w:type="paragraph" w:styleId="7">
    <w:name w:val="heading 7"/>
    <w:basedOn w:val="afff5"/>
    <w:next w:val="afff5"/>
    <w:link w:val="70"/>
    <w:qFormat/>
    <w:rsid w:val="009B46F9"/>
    <w:pPr>
      <w:keepNext/>
      <w:keepLines/>
      <w:adjustRightInd/>
      <w:spacing w:before="240" w:after="64" w:line="320" w:lineRule="auto"/>
      <w:outlineLvl w:val="6"/>
    </w:pPr>
    <w:rPr>
      <w:b/>
      <w:bCs/>
      <w:sz w:val="24"/>
      <w:szCs w:val="24"/>
    </w:rPr>
  </w:style>
  <w:style w:type="paragraph" w:styleId="8">
    <w:name w:val="heading 8"/>
    <w:basedOn w:val="afff5"/>
    <w:next w:val="afff5"/>
    <w:link w:val="80"/>
    <w:qFormat/>
    <w:rsid w:val="009B46F9"/>
    <w:pPr>
      <w:keepNext/>
      <w:keepLines/>
      <w:adjustRightInd/>
      <w:spacing w:before="240" w:after="64" w:line="320" w:lineRule="auto"/>
      <w:outlineLvl w:val="7"/>
    </w:pPr>
    <w:rPr>
      <w:rFonts w:ascii="Arial" w:eastAsia="黑体" w:hAnsi="Arial"/>
      <w:sz w:val="24"/>
      <w:szCs w:val="24"/>
    </w:rPr>
  </w:style>
  <w:style w:type="paragraph" w:styleId="9">
    <w:name w:val="heading 9"/>
    <w:basedOn w:val="afff5"/>
    <w:next w:val="afff5"/>
    <w:link w:val="90"/>
    <w:qFormat/>
    <w:rsid w:val="009B46F9"/>
    <w:pPr>
      <w:keepNext/>
      <w:keepLines/>
      <w:adjustRightInd/>
      <w:spacing w:before="240" w:after="64" w:line="320" w:lineRule="auto"/>
      <w:outlineLvl w:val="8"/>
    </w:pPr>
    <w:rPr>
      <w:rFonts w:ascii="Arial" w:eastAsia="黑体" w:hAnsi="Arial"/>
    </w:rPr>
  </w:style>
  <w:style w:type="character" w:default="1" w:styleId="afff6">
    <w:name w:val="Default Paragraph Font"/>
    <w:uiPriority w:val="1"/>
    <w:semiHidden/>
    <w:unhideWhenUsed/>
  </w:style>
  <w:style w:type="table" w:default="1" w:styleId="afff7">
    <w:name w:val="Normal Table"/>
    <w:uiPriority w:val="99"/>
    <w:semiHidden/>
    <w:unhideWhenUsed/>
    <w:tblPr>
      <w:tblInd w:w="0" w:type="dxa"/>
      <w:tblCellMar>
        <w:top w:w="0" w:type="dxa"/>
        <w:left w:w="108" w:type="dxa"/>
        <w:bottom w:w="0" w:type="dxa"/>
        <w:right w:w="108" w:type="dxa"/>
      </w:tblCellMar>
    </w:tblPr>
  </w:style>
  <w:style w:type="numbering" w:default="1" w:styleId="afff8">
    <w:name w:val="No List"/>
    <w:uiPriority w:val="99"/>
    <w:semiHidden/>
    <w:unhideWhenUsed/>
  </w:style>
  <w:style w:type="character" w:customStyle="1" w:styleId="10">
    <w:name w:val="标题 1 字符"/>
    <w:link w:val="1"/>
    <w:rsid w:val="009B46F9"/>
    <w:rPr>
      <w:b/>
      <w:bCs/>
      <w:kern w:val="44"/>
      <w:sz w:val="44"/>
      <w:szCs w:val="44"/>
    </w:rPr>
  </w:style>
  <w:style w:type="character" w:customStyle="1" w:styleId="23">
    <w:name w:val="标题 2 字符"/>
    <w:link w:val="22"/>
    <w:rsid w:val="009B46F9"/>
    <w:rPr>
      <w:rFonts w:ascii="Arial" w:eastAsia="黑体" w:hAnsi="Arial"/>
      <w:b/>
      <w:bCs/>
      <w:kern w:val="2"/>
      <w:sz w:val="32"/>
      <w:szCs w:val="32"/>
    </w:rPr>
  </w:style>
  <w:style w:type="character" w:customStyle="1" w:styleId="30">
    <w:name w:val="标题 3 字符"/>
    <w:link w:val="3"/>
    <w:rsid w:val="009B46F9"/>
    <w:rPr>
      <w:b/>
      <w:bCs/>
      <w:kern w:val="2"/>
      <w:sz w:val="32"/>
      <w:szCs w:val="32"/>
    </w:rPr>
  </w:style>
  <w:style w:type="character" w:customStyle="1" w:styleId="40">
    <w:name w:val="标题 4 字符"/>
    <w:link w:val="4"/>
    <w:rsid w:val="009B46F9"/>
    <w:rPr>
      <w:rFonts w:ascii="Arial" w:eastAsia="黑体" w:hAnsi="Arial"/>
      <w:b/>
      <w:bCs/>
      <w:kern w:val="2"/>
      <w:sz w:val="28"/>
      <w:szCs w:val="28"/>
    </w:rPr>
  </w:style>
  <w:style w:type="character" w:customStyle="1" w:styleId="50">
    <w:name w:val="标题 5 字符"/>
    <w:link w:val="5"/>
    <w:rsid w:val="009B46F9"/>
    <w:rPr>
      <w:b/>
      <w:bCs/>
      <w:kern w:val="2"/>
      <w:sz w:val="28"/>
      <w:szCs w:val="28"/>
    </w:rPr>
  </w:style>
  <w:style w:type="character" w:customStyle="1" w:styleId="60">
    <w:name w:val="标题 6 字符"/>
    <w:link w:val="6"/>
    <w:rsid w:val="009B46F9"/>
    <w:rPr>
      <w:rFonts w:ascii="Arial" w:eastAsia="黑体" w:hAnsi="Arial"/>
      <w:b/>
      <w:bCs/>
      <w:kern w:val="2"/>
      <w:sz w:val="24"/>
      <w:szCs w:val="24"/>
    </w:rPr>
  </w:style>
  <w:style w:type="character" w:customStyle="1" w:styleId="70">
    <w:name w:val="标题 7 字符"/>
    <w:link w:val="7"/>
    <w:rsid w:val="009B46F9"/>
    <w:rPr>
      <w:b/>
      <w:bCs/>
      <w:kern w:val="2"/>
      <w:sz w:val="24"/>
      <w:szCs w:val="24"/>
    </w:rPr>
  </w:style>
  <w:style w:type="character" w:customStyle="1" w:styleId="80">
    <w:name w:val="标题 8 字符"/>
    <w:link w:val="8"/>
    <w:rsid w:val="009B46F9"/>
    <w:rPr>
      <w:rFonts w:ascii="Arial" w:eastAsia="黑体" w:hAnsi="Arial"/>
      <w:kern w:val="2"/>
      <w:sz w:val="24"/>
      <w:szCs w:val="24"/>
    </w:rPr>
  </w:style>
  <w:style w:type="character" w:customStyle="1" w:styleId="90">
    <w:name w:val="标题 9 字符"/>
    <w:link w:val="9"/>
    <w:rsid w:val="009B46F9"/>
    <w:rPr>
      <w:rFonts w:ascii="Arial" w:eastAsia="黑体" w:hAnsi="Arial"/>
      <w:kern w:val="2"/>
      <w:sz w:val="21"/>
      <w:szCs w:val="21"/>
    </w:rPr>
  </w:style>
  <w:style w:type="paragraph" w:styleId="afff9">
    <w:name w:val="header"/>
    <w:basedOn w:val="afff5"/>
    <w:link w:val="afffa"/>
    <w:uiPriority w:val="99"/>
    <w:rsid w:val="009B46F9"/>
    <w:pPr>
      <w:tabs>
        <w:tab w:val="center" w:pos="4153"/>
        <w:tab w:val="right" w:pos="8306"/>
      </w:tabs>
      <w:adjustRightInd/>
      <w:snapToGrid w:val="0"/>
      <w:jc w:val="center"/>
    </w:pPr>
    <w:rPr>
      <w:sz w:val="18"/>
      <w:szCs w:val="18"/>
    </w:rPr>
  </w:style>
  <w:style w:type="character" w:customStyle="1" w:styleId="afffa">
    <w:name w:val="页眉 字符"/>
    <w:link w:val="afff9"/>
    <w:uiPriority w:val="99"/>
    <w:rsid w:val="009B46F9"/>
    <w:rPr>
      <w:kern w:val="2"/>
      <w:sz w:val="18"/>
      <w:szCs w:val="18"/>
    </w:rPr>
  </w:style>
  <w:style w:type="paragraph" w:styleId="afffb">
    <w:name w:val="footer"/>
    <w:basedOn w:val="afff5"/>
    <w:link w:val="afffc"/>
    <w:uiPriority w:val="99"/>
    <w:rsid w:val="009B46F9"/>
    <w:pPr>
      <w:tabs>
        <w:tab w:val="center" w:pos="4153"/>
        <w:tab w:val="right" w:pos="8306"/>
      </w:tabs>
      <w:adjustRightInd/>
      <w:snapToGrid w:val="0"/>
      <w:spacing w:line="240" w:lineRule="auto"/>
      <w:jc w:val="right"/>
    </w:pPr>
    <w:rPr>
      <w:rFonts w:ascii="宋体"/>
      <w:sz w:val="18"/>
      <w:szCs w:val="18"/>
    </w:rPr>
  </w:style>
  <w:style w:type="character" w:customStyle="1" w:styleId="afffc">
    <w:name w:val="页脚 字符"/>
    <w:link w:val="afffb"/>
    <w:uiPriority w:val="99"/>
    <w:rsid w:val="009B46F9"/>
    <w:rPr>
      <w:rFonts w:ascii="宋体"/>
      <w:kern w:val="2"/>
      <w:sz w:val="18"/>
      <w:szCs w:val="18"/>
    </w:rPr>
  </w:style>
  <w:style w:type="paragraph" w:styleId="afffd">
    <w:name w:val="Balloon Text"/>
    <w:basedOn w:val="afff5"/>
    <w:link w:val="afffe"/>
    <w:uiPriority w:val="99"/>
    <w:semiHidden/>
    <w:unhideWhenUsed/>
    <w:rsid w:val="009B46F9"/>
    <w:rPr>
      <w:sz w:val="18"/>
      <w:szCs w:val="18"/>
    </w:rPr>
  </w:style>
  <w:style w:type="character" w:customStyle="1" w:styleId="afffe">
    <w:name w:val="批注框文本 字符"/>
    <w:link w:val="afffd"/>
    <w:uiPriority w:val="99"/>
    <w:semiHidden/>
    <w:rsid w:val="009B46F9"/>
    <w:rPr>
      <w:kern w:val="2"/>
      <w:sz w:val="18"/>
      <w:szCs w:val="18"/>
    </w:rPr>
  </w:style>
  <w:style w:type="paragraph" w:styleId="affff">
    <w:name w:val="Quote"/>
    <w:basedOn w:val="afff5"/>
    <w:next w:val="afff5"/>
    <w:link w:val="affff0"/>
    <w:uiPriority w:val="29"/>
    <w:qFormat/>
    <w:rsid w:val="009B46F9"/>
    <w:rPr>
      <w:i/>
      <w:iCs/>
      <w:color w:val="000000"/>
    </w:rPr>
  </w:style>
  <w:style w:type="character" w:customStyle="1" w:styleId="affff0">
    <w:name w:val="引用 字符"/>
    <w:link w:val="affff"/>
    <w:uiPriority w:val="29"/>
    <w:rsid w:val="009B46F9"/>
    <w:rPr>
      <w:i/>
      <w:iCs/>
      <w:color w:val="000000"/>
      <w:kern w:val="2"/>
      <w:sz w:val="21"/>
      <w:szCs w:val="21"/>
    </w:rPr>
  </w:style>
  <w:style w:type="character" w:styleId="affff1">
    <w:name w:val="Strong"/>
    <w:uiPriority w:val="22"/>
    <w:qFormat/>
    <w:rsid w:val="009B46F9"/>
    <w:rPr>
      <w:b/>
      <w:bCs/>
    </w:rPr>
  </w:style>
  <w:style w:type="character" w:styleId="affff2">
    <w:name w:val="Emphasis"/>
    <w:uiPriority w:val="20"/>
    <w:qFormat/>
    <w:rsid w:val="009B46F9"/>
    <w:rPr>
      <w:i/>
      <w:iCs/>
    </w:rPr>
  </w:style>
  <w:style w:type="paragraph" w:styleId="affff3">
    <w:name w:val="Title"/>
    <w:basedOn w:val="afff5"/>
    <w:link w:val="affff4"/>
    <w:qFormat/>
    <w:rsid w:val="009B46F9"/>
    <w:pPr>
      <w:spacing w:before="240" w:after="60"/>
      <w:jc w:val="center"/>
      <w:outlineLvl w:val="0"/>
    </w:pPr>
    <w:rPr>
      <w:rFonts w:ascii="Arial" w:hAnsi="Arial" w:cs="Arial"/>
      <w:b/>
      <w:bCs/>
      <w:sz w:val="32"/>
      <w:szCs w:val="32"/>
    </w:rPr>
  </w:style>
  <w:style w:type="character" w:customStyle="1" w:styleId="affff4">
    <w:name w:val="标题 字符"/>
    <w:link w:val="affff3"/>
    <w:rsid w:val="009B46F9"/>
    <w:rPr>
      <w:rFonts w:ascii="Arial" w:hAnsi="Arial" w:cs="Arial"/>
      <w:b/>
      <w:bCs/>
      <w:kern w:val="2"/>
      <w:sz w:val="32"/>
      <w:szCs w:val="32"/>
    </w:rPr>
  </w:style>
  <w:style w:type="paragraph" w:customStyle="1" w:styleId="affff5">
    <w:name w:val="标准标志"/>
    <w:next w:val="afff5"/>
    <w:rsid w:val="009B46F9"/>
    <w:pPr>
      <w:framePr w:w="2268" w:h="1392" w:hRule="exact" w:wrap="around" w:hAnchor="margin" w:x="6748" w:y="171" w:anchorLock="1"/>
      <w:shd w:val="solid" w:color="FFFFFF" w:fill="FFFFFF"/>
      <w:spacing w:line="0" w:lineRule="atLeast"/>
      <w:jc w:val="right"/>
    </w:pPr>
    <w:rPr>
      <w:rFonts w:ascii="Times New Roman" w:hAnsi="Times New Roman"/>
      <w:b/>
      <w:w w:val="130"/>
      <w:sz w:val="96"/>
    </w:rPr>
  </w:style>
  <w:style w:type="paragraph" w:customStyle="1" w:styleId="affff6">
    <w:name w:val="标准称谓"/>
    <w:next w:val="afff5"/>
    <w:rsid w:val="009B46F9"/>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b/>
      <w:bCs/>
      <w:w w:val="148"/>
      <w:sz w:val="52"/>
    </w:rPr>
  </w:style>
  <w:style w:type="paragraph" w:customStyle="1" w:styleId="affff7">
    <w:name w:val="标准文件_页脚偶数页"/>
    <w:rsid w:val="009B46F9"/>
    <w:pPr>
      <w:ind w:left="198"/>
    </w:pPr>
    <w:rPr>
      <w:rFonts w:ascii="宋体" w:hAnsi="Times New Roman"/>
      <w:sz w:val="18"/>
    </w:rPr>
  </w:style>
  <w:style w:type="paragraph" w:customStyle="1" w:styleId="affff8">
    <w:name w:val="标准文件_页脚奇数页"/>
    <w:rsid w:val="009B46F9"/>
    <w:pPr>
      <w:ind w:right="227"/>
      <w:jc w:val="right"/>
    </w:pPr>
    <w:rPr>
      <w:rFonts w:ascii="宋体" w:hAnsi="Times New Roman"/>
      <w:sz w:val="18"/>
    </w:rPr>
  </w:style>
  <w:style w:type="paragraph" w:customStyle="1" w:styleId="affff9">
    <w:name w:val="标准书眉一"/>
    <w:rsid w:val="009B46F9"/>
    <w:pPr>
      <w:jc w:val="both"/>
    </w:pPr>
    <w:rPr>
      <w:rFonts w:ascii="Times New Roman" w:hAnsi="Times New Roman"/>
    </w:rPr>
  </w:style>
  <w:style w:type="paragraph" w:customStyle="1" w:styleId="ICS">
    <w:name w:val="标准文件_ICS"/>
    <w:basedOn w:val="afff5"/>
    <w:rsid w:val="009B46F9"/>
    <w:pPr>
      <w:spacing w:line="0" w:lineRule="atLeast"/>
    </w:pPr>
    <w:rPr>
      <w:rFonts w:ascii="黑体" w:eastAsia="黑体" w:hAnsi="宋体"/>
    </w:rPr>
  </w:style>
  <w:style w:type="paragraph" w:customStyle="1" w:styleId="affffa">
    <w:name w:val="标准文件_标准正文"/>
    <w:basedOn w:val="afff5"/>
    <w:next w:val="affffb"/>
    <w:rsid w:val="009B46F9"/>
    <w:pPr>
      <w:snapToGrid w:val="0"/>
      <w:ind w:firstLineChars="200" w:firstLine="200"/>
    </w:pPr>
    <w:rPr>
      <w:kern w:val="0"/>
    </w:rPr>
  </w:style>
  <w:style w:type="paragraph" w:customStyle="1" w:styleId="affffc">
    <w:name w:val="标准文件_版本"/>
    <w:basedOn w:val="affffa"/>
    <w:rsid w:val="009B46F9"/>
    <w:pPr>
      <w:adjustRightInd/>
      <w:snapToGrid/>
      <w:ind w:firstLineChars="0" w:firstLine="0"/>
    </w:pPr>
    <w:rPr>
      <w:rFonts w:ascii="宋体" w:hAnsi="宋体"/>
      <w:kern w:val="2"/>
    </w:rPr>
  </w:style>
  <w:style w:type="paragraph" w:customStyle="1" w:styleId="affffd">
    <w:name w:val="标准文件_标准部门"/>
    <w:basedOn w:val="afff5"/>
    <w:rsid w:val="009B46F9"/>
    <w:pPr>
      <w:jc w:val="center"/>
    </w:pPr>
    <w:rPr>
      <w:rFonts w:ascii="黑体" w:eastAsia="黑体"/>
      <w:kern w:val="0"/>
      <w:sz w:val="44"/>
    </w:rPr>
  </w:style>
  <w:style w:type="paragraph" w:customStyle="1" w:styleId="affffe">
    <w:name w:val="标准文件_标准代替"/>
    <w:basedOn w:val="afff5"/>
    <w:next w:val="afff5"/>
    <w:rsid w:val="009B46F9"/>
    <w:pPr>
      <w:spacing w:line="310" w:lineRule="exact"/>
      <w:jc w:val="right"/>
    </w:pPr>
    <w:rPr>
      <w:rFonts w:ascii="宋体" w:hAnsi="宋体"/>
      <w:kern w:val="0"/>
    </w:rPr>
  </w:style>
  <w:style w:type="paragraph" w:customStyle="1" w:styleId="afffff">
    <w:name w:val="标准文件_标准名称标题"/>
    <w:basedOn w:val="afff5"/>
    <w:next w:val="afff5"/>
    <w:rsid w:val="009B46F9"/>
    <w:pPr>
      <w:widowControl/>
      <w:shd w:val="clear" w:color="FFFFFF" w:fill="FFFFFF"/>
      <w:adjustRightInd/>
      <w:spacing w:before="640" w:after="100"/>
      <w:jc w:val="center"/>
    </w:pPr>
    <w:rPr>
      <w:rFonts w:ascii="黑体" w:eastAsia="黑体"/>
      <w:kern w:val="0"/>
      <w:sz w:val="32"/>
    </w:rPr>
  </w:style>
  <w:style w:type="paragraph" w:customStyle="1" w:styleId="afffff0">
    <w:name w:val="标准文件_页眉奇数页"/>
    <w:next w:val="afff5"/>
    <w:rsid w:val="009B46F9"/>
    <w:pPr>
      <w:tabs>
        <w:tab w:val="center" w:pos="4154"/>
        <w:tab w:val="right" w:pos="8306"/>
      </w:tabs>
      <w:spacing w:after="120"/>
      <w:jc w:val="right"/>
    </w:pPr>
    <w:rPr>
      <w:rFonts w:ascii="黑体" w:eastAsia="黑体" w:hAnsi="宋体"/>
      <w:noProof/>
      <w:sz w:val="21"/>
    </w:rPr>
  </w:style>
  <w:style w:type="paragraph" w:customStyle="1" w:styleId="afffff1">
    <w:name w:val="标准文件_页眉偶数页"/>
    <w:basedOn w:val="afffff0"/>
    <w:next w:val="afff5"/>
    <w:rsid w:val="009B46F9"/>
    <w:pPr>
      <w:jc w:val="left"/>
    </w:pPr>
  </w:style>
  <w:style w:type="paragraph" w:customStyle="1" w:styleId="afffff2">
    <w:name w:val="标准文件_参考文献标题"/>
    <w:basedOn w:val="afff5"/>
    <w:next w:val="afff5"/>
    <w:rsid w:val="00CD561D"/>
    <w:pPr>
      <w:widowControl/>
      <w:shd w:val="clear" w:color="FFFFFF" w:fill="FFFFFF"/>
      <w:adjustRightInd/>
      <w:spacing w:before="580" w:afterLines="50" w:after="50" w:line="240" w:lineRule="auto"/>
      <w:jc w:val="center"/>
      <w:outlineLvl w:val="0"/>
    </w:pPr>
    <w:rPr>
      <w:rFonts w:ascii="黑体" w:eastAsia="黑体"/>
      <w:kern w:val="0"/>
    </w:rPr>
  </w:style>
  <w:style w:type="paragraph" w:customStyle="1" w:styleId="a">
    <w:name w:val="标准文件_参考文献条目"/>
    <w:rsid w:val="009B46F9"/>
    <w:pPr>
      <w:numPr>
        <w:numId w:val="1"/>
      </w:numPr>
    </w:pPr>
    <w:rPr>
      <w:rFonts w:ascii="宋体" w:hAnsi="Times New Roman"/>
    </w:rPr>
  </w:style>
  <w:style w:type="paragraph" w:customStyle="1" w:styleId="affffb">
    <w:name w:val="标准文件_段"/>
    <w:link w:val="Char"/>
    <w:qFormat/>
    <w:rsid w:val="009B46F9"/>
    <w:pPr>
      <w:autoSpaceDE w:val="0"/>
      <w:autoSpaceDN w:val="0"/>
      <w:ind w:firstLineChars="200" w:firstLine="200"/>
      <w:jc w:val="both"/>
    </w:pPr>
    <w:rPr>
      <w:rFonts w:ascii="宋体" w:hAnsi="Times New Roman"/>
      <w:noProof/>
      <w:sz w:val="21"/>
    </w:rPr>
  </w:style>
  <w:style w:type="paragraph" w:customStyle="1" w:styleId="affe">
    <w:name w:val="标准文件_二级条标题"/>
    <w:next w:val="affffb"/>
    <w:qFormat/>
    <w:rsid w:val="009B46F9"/>
    <w:pPr>
      <w:widowControl w:val="0"/>
      <w:numPr>
        <w:ilvl w:val="3"/>
        <w:numId w:val="29"/>
      </w:numPr>
      <w:spacing w:beforeLines="50" w:before="50" w:afterLines="50" w:after="50"/>
      <w:jc w:val="both"/>
      <w:outlineLvl w:val="2"/>
    </w:pPr>
    <w:rPr>
      <w:rFonts w:ascii="黑体" w:eastAsia="黑体" w:hAnsi="Times New Roman"/>
      <w:sz w:val="21"/>
    </w:rPr>
  </w:style>
  <w:style w:type="character" w:customStyle="1" w:styleId="afffff3">
    <w:name w:val="标准文件_发布"/>
    <w:rsid w:val="009B46F9"/>
    <w:rPr>
      <w:rFonts w:ascii="黑体" w:eastAsia="黑体"/>
      <w:spacing w:val="0"/>
      <w:w w:val="100"/>
      <w:position w:val="3"/>
      <w:sz w:val="28"/>
    </w:rPr>
  </w:style>
  <w:style w:type="paragraph" w:customStyle="1" w:styleId="ad">
    <w:name w:val="标准文件_方框数字列项"/>
    <w:basedOn w:val="affffb"/>
    <w:rsid w:val="009B46F9"/>
    <w:pPr>
      <w:numPr>
        <w:numId w:val="3"/>
      </w:numPr>
      <w:ind w:firstLineChars="0" w:firstLine="0"/>
    </w:pPr>
  </w:style>
  <w:style w:type="paragraph" w:customStyle="1" w:styleId="afffff4">
    <w:name w:val="标准文件_封面标准编号"/>
    <w:basedOn w:val="afff5"/>
    <w:next w:val="affffe"/>
    <w:rsid w:val="009B46F9"/>
    <w:pPr>
      <w:spacing w:line="310" w:lineRule="exact"/>
      <w:jc w:val="right"/>
    </w:pPr>
    <w:rPr>
      <w:rFonts w:ascii="黑体" w:eastAsia="黑体"/>
      <w:kern w:val="0"/>
      <w:sz w:val="28"/>
    </w:rPr>
  </w:style>
  <w:style w:type="paragraph" w:customStyle="1" w:styleId="afffff5">
    <w:name w:val="标准文件_封面标准分类号"/>
    <w:basedOn w:val="afff5"/>
    <w:rsid w:val="009B46F9"/>
    <w:rPr>
      <w:rFonts w:ascii="黑体" w:eastAsia="黑体"/>
      <w:b/>
      <w:kern w:val="0"/>
      <w:sz w:val="28"/>
    </w:rPr>
  </w:style>
  <w:style w:type="paragraph" w:customStyle="1" w:styleId="afffff6">
    <w:name w:val="标准文件_封面标准名称"/>
    <w:basedOn w:val="afff5"/>
    <w:rsid w:val="009B46F9"/>
    <w:pPr>
      <w:spacing w:line="240" w:lineRule="auto"/>
      <w:jc w:val="center"/>
    </w:pPr>
    <w:rPr>
      <w:rFonts w:ascii="黑体" w:eastAsia="黑体"/>
      <w:kern w:val="0"/>
      <w:sz w:val="52"/>
    </w:rPr>
  </w:style>
  <w:style w:type="paragraph" w:customStyle="1" w:styleId="afffff7">
    <w:name w:val="标准文件_封面标准英文名称"/>
    <w:basedOn w:val="afff5"/>
    <w:rsid w:val="009B46F9"/>
    <w:pPr>
      <w:spacing w:line="240" w:lineRule="auto"/>
      <w:jc w:val="center"/>
    </w:pPr>
    <w:rPr>
      <w:rFonts w:ascii="黑体" w:eastAsia="黑体"/>
      <w:b/>
      <w:sz w:val="28"/>
    </w:rPr>
  </w:style>
  <w:style w:type="paragraph" w:customStyle="1" w:styleId="afffff8">
    <w:name w:val="标准文件_封面发布日期"/>
    <w:basedOn w:val="afff5"/>
    <w:rsid w:val="009B46F9"/>
    <w:pPr>
      <w:spacing w:line="310" w:lineRule="exact"/>
    </w:pPr>
    <w:rPr>
      <w:rFonts w:ascii="黑体" w:eastAsia="黑体"/>
      <w:kern w:val="0"/>
      <w:sz w:val="28"/>
    </w:rPr>
  </w:style>
  <w:style w:type="paragraph" w:customStyle="1" w:styleId="afffff9">
    <w:name w:val="标准文件_封面密级"/>
    <w:basedOn w:val="afff5"/>
    <w:rsid w:val="009B46F9"/>
    <w:rPr>
      <w:rFonts w:eastAsia="黑体"/>
      <w:sz w:val="32"/>
    </w:rPr>
  </w:style>
  <w:style w:type="paragraph" w:customStyle="1" w:styleId="afffffa">
    <w:name w:val="标准文件_封面实施日期"/>
    <w:basedOn w:val="afff5"/>
    <w:rsid w:val="009B46F9"/>
    <w:pPr>
      <w:spacing w:line="310" w:lineRule="exact"/>
      <w:jc w:val="right"/>
    </w:pPr>
    <w:rPr>
      <w:rFonts w:ascii="黑体" w:eastAsia="黑体"/>
      <w:sz w:val="28"/>
    </w:rPr>
  </w:style>
  <w:style w:type="paragraph" w:customStyle="1" w:styleId="afffffb">
    <w:name w:val="标准文件_封面抬头"/>
    <w:basedOn w:val="affffb"/>
    <w:rsid w:val="009B46F9"/>
    <w:pPr>
      <w:adjustRightInd w:val="0"/>
      <w:spacing w:line="800" w:lineRule="exact"/>
      <w:ind w:firstLineChars="0" w:firstLine="0"/>
      <w:jc w:val="distribute"/>
    </w:pPr>
    <w:rPr>
      <w:rFonts w:ascii="黑体" w:eastAsia="黑体"/>
      <w:b/>
      <w:sz w:val="64"/>
    </w:rPr>
  </w:style>
  <w:style w:type="paragraph" w:customStyle="1" w:styleId="aff3">
    <w:name w:val="标准文件_附录标识"/>
    <w:next w:val="affffb"/>
    <w:qFormat/>
    <w:rsid w:val="009B46F9"/>
    <w:pPr>
      <w:numPr>
        <w:numId w:val="6"/>
      </w:numPr>
      <w:shd w:val="clear" w:color="FFFFFF" w:fill="FFFFFF"/>
      <w:tabs>
        <w:tab w:val="left" w:pos="6406"/>
      </w:tabs>
      <w:spacing w:before="560" w:afterLines="50" w:after="50"/>
      <w:jc w:val="center"/>
      <w:outlineLvl w:val="0"/>
    </w:pPr>
    <w:rPr>
      <w:rFonts w:ascii="黑体" w:eastAsia="黑体" w:hAnsi="Times New Roman"/>
      <w:noProof/>
      <w:sz w:val="21"/>
    </w:rPr>
  </w:style>
  <w:style w:type="paragraph" w:customStyle="1" w:styleId="aff">
    <w:name w:val="标准文件_附录表标题"/>
    <w:next w:val="affffb"/>
    <w:qFormat/>
    <w:rsid w:val="009B46F9"/>
    <w:pPr>
      <w:numPr>
        <w:ilvl w:val="1"/>
        <w:numId w:val="4"/>
      </w:numPr>
      <w:adjustRightInd w:val="0"/>
      <w:snapToGrid w:val="0"/>
      <w:spacing w:beforeLines="50" w:before="50" w:afterLines="50" w:after="50"/>
      <w:jc w:val="center"/>
      <w:textAlignment w:val="baseline"/>
    </w:pPr>
    <w:rPr>
      <w:rFonts w:ascii="黑体" w:eastAsia="黑体" w:hAnsi="Times New Roman"/>
      <w:kern w:val="21"/>
      <w:sz w:val="21"/>
    </w:rPr>
  </w:style>
  <w:style w:type="paragraph" w:customStyle="1" w:styleId="aff4">
    <w:name w:val="标准文件_附录一级条标题"/>
    <w:next w:val="affffb"/>
    <w:qFormat/>
    <w:rsid w:val="009B46F9"/>
    <w:pPr>
      <w:widowControl w:val="0"/>
      <w:numPr>
        <w:ilvl w:val="1"/>
        <w:numId w:val="6"/>
      </w:numPr>
      <w:spacing w:beforeLines="50" w:before="50" w:afterLines="50" w:after="50"/>
      <w:jc w:val="both"/>
      <w:outlineLvl w:val="2"/>
    </w:pPr>
    <w:rPr>
      <w:rFonts w:ascii="黑体" w:eastAsia="黑体" w:hAnsi="Times New Roman"/>
      <w:kern w:val="21"/>
      <w:sz w:val="21"/>
    </w:rPr>
  </w:style>
  <w:style w:type="paragraph" w:customStyle="1" w:styleId="aff5">
    <w:name w:val="标准文件_附录二级条标题"/>
    <w:basedOn w:val="aff4"/>
    <w:next w:val="affffb"/>
    <w:qFormat/>
    <w:rsid w:val="009B46F9"/>
    <w:pPr>
      <w:widowControl/>
      <w:numPr>
        <w:ilvl w:val="2"/>
      </w:numPr>
      <w:wordWrap w:val="0"/>
      <w:overflowPunct w:val="0"/>
      <w:autoSpaceDE w:val="0"/>
      <w:autoSpaceDN w:val="0"/>
      <w:textAlignment w:val="baseline"/>
      <w:outlineLvl w:val="3"/>
    </w:pPr>
  </w:style>
  <w:style w:type="paragraph" w:customStyle="1" w:styleId="afffffc">
    <w:name w:val="标准文件_附录公式"/>
    <w:basedOn w:val="affffa"/>
    <w:next w:val="affffa"/>
    <w:rsid w:val="009B46F9"/>
    <w:pPr>
      <w:tabs>
        <w:tab w:val="center" w:pos="4678"/>
        <w:tab w:val="right" w:leader="middleDot" w:pos="9356"/>
      </w:tabs>
      <w:spacing w:line="240" w:lineRule="auto"/>
      <w:ind w:right="-51" w:firstLineChars="0" w:firstLine="0"/>
    </w:pPr>
    <w:rPr>
      <w:rFonts w:ascii="宋体" w:hAnsi="宋体"/>
    </w:rPr>
  </w:style>
  <w:style w:type="paragraph" w:customStyle="1" w:styleId="aff6">
    <w:name w:val="标准文件_附录三级条标题"/>
    <w:next w:val="affffb"/>
    <w:qFormat/>
    <w:rsid w:val="009B46F9"/>
    <w:pPr>
      <w:widowControl w:val="0"/>
      <w:numPr>
        <w:ilvl w:val="3"/>
        <w:numId w:val="6"/>
      </w:numPr>
      <w:spacing w:beforeLines="50" w:before="50" w:afterLines="50" w:after="50"/>
      <w:jc w:val="both"/>
      <w:outlineLvl w:val="4"/>
    </w:pPr>
    <w:rPr>
      <w:rFonts w:ascii="黑体" w:eastAsia="黑体" w:hAnsi="Times New Roman"/>
      <w:kern w:val="21"/>
      <w:sz w:val="21"/>
    </w:rPr>
  </w:style>
  <w:style w:type="paragraph" w:customStyle="1" w:styleId="aff7">
    <w:name w:val="标准文件_附录四级条标题"/>
    <w:next w:val="affffb"/>
    <w:qFormat/>
    <w:rsid w:val="009B46F9"/>
    <w:pPr>
      <w:widowControl w:val="0"/>
      <w:numPr>
        <w:ilvl w:val="4"/>
        <w:numId w:val="6"/>
      </w:numPr>
      <w:spacing w:beforeLines="50" w:before="50" w:afterLines="50" w:after="50"/>
      <w:jc w:val="both"/>
      <w:outlineLvl w:val="5"/>
    </w:pPr>
    <w:rPr>
      <w:rFonts w:ascii="黑体" w:eastAsia="黑体" w:hAnsi="Times New Roman"/>
      <w:kern w:val="21"/>
      <w:sz w:val="21"/>
    </w:rPr>
  </w:style>
  <w:style w:type="paragraph" w:customStyle="1" w:styleId="af9">
    <w:name w:val="标准文件_附录图标题"/>
    <w:next w:val="affffb"/>
    <w:rsid w:val="009B46F9"/>
    <w:pPr>
      <w:numPr>
        <w:ilvl w:val="1"/>
        <w:numId w:val="5"/>
      </w:numPr>
      <w:adjustRightInd w:val="0"/>
      <w:snapToGrid w:val="0"/>
      <w:spacing w:beforeLines="50" w:before="50" w:afterLines="50" w:after="50"/>
      <w:jc w:val="center"/>
    </w:pPr>
    <w:rPr>
      <w:rFonts w:ascii="黑体" w:eastAsia="黑体" w:hAnsi="Times New Roman"/>
      <w:sz w:val="21"/>
    </w:rPr>
  </w:style>
  <w:style w:type="paragraph" w:customStyle="1" w:styleId="aff8">
    <w:name w:val="标准文件_附录五级条标题"/>
    <w:next w:val="affffb"/>
    <w:rsid w:val="009B46F9"/>
    <w:pPr>
      <w:widowControl w:val="0"/>
      <w:numPr>
        <w:ilvl w:val="5"/>
        <w:numId w:val="6"/>
      </w:numPr>
      <w:spacing w:beforeLines="50" w:before="50" w:afterLines="50" w:after="50"/>
      <w:jc w:val="both"/>
      <w:outlineLvl w:val="6"/>
    </w:pPr>
    <w:rPr>
      <w:rFonts w:ascii="黑体" w:eastAsia="黑体" w:hAnsi="Times New Roman"/>
      <w:kern w:val="21"/>
      <w:sz w:val="21"/>
    </w:rPr>
  </w:style>
  <w:style w:type="paragraph" w:customStyle="1" w:styleId="af0">
    <w:name w:val="标准文件_附录英文标识"/>
    <w:next w:val="afffffd"/>
    <w:rsid w:val="009B46F9"/>
    <w:pPr>
      <w:numPr>
        <w:numId w:val="7"/>
      </w:numPr>
      <w:tabs>
        <w:tab w:val="left" w:pos="6406"/>
      </w:tabs>
      <w:spacing w:before="220" w:after="320"/>
      <w:jc w:val="center"/>
      <w:outlineLvl w:val="0"/>
    </w:pPr>
    <w:rPr>
      <w:rFonts w:ascii="黑体" w:eastAsia="黑体" w:hAnsi="Times New Roman"/>
      <w:sz w:val="21"/>
    </w:rPr>
  </w:style>
  <w:style w:type="paragraph" w:styleId="afffffd">
    <w:name w:val="Body Text"/>
    <w:basedOn w:val="afff5"/>
    <w:link w:val="afffffe"/>
    <w:rsid w:val="009B46F9"/>
    <w:pPr>
      <w:spacing w:after="120"/>
    </w:pPr>
  </w:style>
  <w:style w:type="character" w:customStyle="1" w:styleId="afffffe">
    <w:name w:val="正文文本 字符"/>
    <w:link w:val="afffffd"/>
    <w:rsid w:val="009B46F9"/>
    <w:rPr>
      <w:kern w:val="2"/>
      <w:sz w:val="21"/>
      <w:szCs w:val="21"/>
    </w:rPr>
  </w:style>
  <w:style w:type="paragraph" w:customStyle="1" w:styleId="affffff">
    <w:name w:val="标准文件_附录章标题"/>
    <w:next w:val="affffb"/>
    <w:rsid w:val="009B46F9"/>
    <w:pPr>
      <w:wordWrap w:val="0"/>
      <w:overflowPunct w:val="0"/>
      <w:autoSpaceDE w:val="0"/>
      <w:spacing w:beforeLines="50" w:afterLines="50"/>
      <w:jc w:val="both"/>
      <w:textAlignment w:val="baseline"/>
      <w:outlineLvl w:val="1"/>
    </w:pPr>
    <w:rPr>
      <w:rFonts w:ascii="黑体" w:eastAsia="黑体" w:hAnsi="Times New Roman"/>
      <w:kern w:val="21"/>
      <w:sz w:val="21"/>
    </w:rPr>
  </w:style>
  <w:style w:type="paragraph" w:customStyle="1" w:styleId="affffff0">
    <w:name w:val="标准文件_公式后的破折号"/>
    <w:basedOn w:val="affffb"/>
    <w:next w:val="affffb"/>
    <w:rsid w:val="009B46F9"/>
    <w:pPr>
      <w:ind w:leftChars="200" w:left="488" w:hangingChars="290" w:hanging="289"/>
    </w:pPr>
  </w:style>
  <w:style w:type="paragraph" w:customStyle="1" w:styleId="a6">
    <w:name w:val="标准文件_前言、引言标题"/>
    <w:next w:val="afff5"/>
    <w:rsid w:val="00CD561D"/>
    <w:pPr>
      <w:numPr>
        <w:numId w:val="18"/>
      </w:numPr>
      <w:shd w:val="clear" w:color="FFFFFF" w:fill="FFFFFF"/>
      <w:spacing w:before="480" w:afterLines="150" w:after="150"/>
      <w:jc w:val="center"/>
      <w:outlineLvl w:val="0"/>
    </w:pPr>
    <w:rPr>
      <w:rFonts w:ascii="黑体" w:eastAsia="黑体" w:hAnsi="Times New Roman"/>
      <w:sz w:val="32"/>
    </w:rPr>
  </w:style>
  <w:style w:type="paragraph" w:customStyle="1" w:styleId="affffff1">
    <w:name w:val="标准文件_目次、标准名称标题"/>
    <w:basedOn w:val="a6"/>
    <w:next w:val="affffb"/>
    <w:rsid w:val="009B46F9"/>
    <w:pPr>
      <w:spacing w:line="460" w:lineRule="exact"/>
      <w:ind w:left="0" w:firstLine="0"/>
    </w:pPr>
  </w:style>
  <w:style w:type="paragraph" w:customStyle="1" w:styleId="affffff2">
    <w:name w:val="标准文件_目录标题"/>
    <w:basedOn w:val="afff5"/>
    <w:rsid w:val="00CD561D"/>
    <w:pPr>
      <w:spacing w:before="480" w:afterLines="150" w:after="150" w:line="240" w:lineRule="auto"/>
      <w:jc w:val="center"/>
    </w:pPr>
    <w:rPr>
      <w:rFonts w:ascii="黑体" w:eastAsia="黑体"/>
      <w:sz w:val="32"/>
    </w:rPr>
  </w:style>
  <w:style w:type="paragraph" w:customStyle="1" w:styleId="af1">
    <w:name w:val="标准文件_破折号列项"/>
    <w:rsid w:val="009B46F9"/>
    <w:pPr>
      <w:numPr>
        <w:numId w:val="8"/>
      </w:numPr>
      <w:adjustRightInd w:val="0"/>
      <w:snapToGrid w:val="0"/>
      <w:ind w:firstLineChars="200" w:firstLine="200"/>
    </w:pPr>
    <w:rPr>
      <w:rFonts w:ascii="Times New Roman" w:hAnsi="Times New Roman"/>
      <w:sz w:val="21"/>
    </w:rPr>
  </w:style>
  <w:style w:type="paragraph" w:customStyle="1" w:styleId="afc">
    <w:name w:val="标准文件_破折号列项（二级）"/>
    <w:basedOn w:val="af1"/>
    <w:rsid w:val="009B46F9"/>
    <w:pPr>
      <w:numPr>
        <w:numId w:val="9"/>
      </w:numPr>
    </w:pPr>
  </w:style>
  <w:style w:type="paragraph" w:customStyle="1" w:styleId="afff">
    <w:name w:val="标准文件_三级条标题"/>
    <w:basedOn w:val="affe"/>
    <w:next w:val="affffb"/>
    <w:rsid w:val="009B46F9"/>
    <w:pPr>
      <w:widowControl/>
      <w:numPr>
        <w:ilvl w:val="4"/>
      </w:numPr>
      <w:outlineLvl w:val="3"/>
    </w:pPr>
  </w:style>
  <w:style w:type="character" w:styleId="affffff3">
    <w:name w:val="Subtle Reference"/>
    <w:uiPriority w:val="31"/>
    <w:qFormat/>
    <w:rsid w:val="009B46F9"/>
    <w:rPr>
      <w:smallCaps/>
      <w:color w:val="C0504D"/>
      <w:u w:val="single"/>
    </w:rPr>
  </w:style>
  <w:style w:type="paragraph" w:customStyle="1" w:styleId="affffff4">
    <w:name w:val="标准文件_示例后续"/>
    <w:basedOn w:val="afff5"/>
    <w:rsid w:val="009B46F9"/>
    <w:pPr>
      <w:adjustRightInd/>
      <w:spacing w:line="240" w:lineRule="auto"/>
      <w:ind w:firstLineChars="200" w:firstLine="200"/>
    </w:pPr>
    <w:rPr>
      <w:sz w:val="18"/>
      <w:szCs w:val="24"/>
    </w:rPr>
  </w:style>
  <w:style w:type="paragraph" w:customStyle="1" w:styleId="aff9">
    <w:name w:val="标准文件_数字编号列项"/>
    <w:rsid w:val="009B46F9"/>
    <w:pPr>
      <w:numPr>
        <w:numId w:val="13"/>
      </w:numPr>
      <w:jc w:val="both"/>
    </w:pPr>
    <w:rPr>
      <w:rFonts w:ascii="宋体" w:hAnsi="宋体"/>
      <w:sz w:val="21"/>
    </w:rPr>
  </w:style>
  <w:style w:type="paragraph" w:customStyle="1" w:styleId="afff0">
    <w:name w:val="标准文件_四级条标题"/>
    <w:next w:val="affffb"/>
    <w:rsid w:val="009B46F9"/>
    <w:pPr>
      <w:widowControl w:val="0"/>
      <w:numPr>
        <w:ilvl w:val="5"/>
        <w:numId w:val="29"/>
      </w:numPr>
      <w:spacing w:beforeLines="50" w:before="50" w:afterLines="50" w:after="50"/>
      <w:jc w:val="both"/>
      <w:outlineLvl w:val="4"/>
    </w:pPr>
    <w:rPr>
      <w:rFonts w:ascii="黑体" w:eastAsia="黑体" w:hAnsi="Times New Roman"/>
      <w:sz w:val="21"/>
    </w:rPr>
  </w:style>
  <w:style w:type="paragraph" w:styleId="affffff5">
    <w:name w:val="footnote text"/>
    <w:basedOn w:val="afff5"/>
    <w:next w:val="afff5"/>
    <w:link w:val="affffff6"/>
    <w:semiHidden/>
    <w:rsid w:val="009B46F9"/>
    <w:pPr>
      <w:adjustRightInd/>
      <w:snapToGrid w:val="0"/>
      <w:spacing w:line="300" w:lineRule="exact"/>
      <w:ind w:leftChars="200" w:left="400" w:hangingChars="200" w:hanging="200"/>
      <w:jc w:val="left"/>
    </w:pPr>
    <w:rPr>
      <w:rFonts w:ascii="宋体"/>
      <w:sz w:val="18"/>
      <w:szCs w:val="18"/>
    </w:rPr>
  </w:style>
  <w:style w:type="character" w:customStyle="1" w:styleId="affffff6">
    <w:name w:val="脚注文本 字符"/>
    <w:link w:val="affffff5"/>
    <w:semiHidden/>
    <w:rsid w:val="009B46F9"/>
    <w:rPr>
      <w:rFonts w:ascii="宋体"/>
      <w:kern w:val="2"/>
      <w:sz w:val="18"/>
      <w:szCs w:val="18"/>
    </w:rPr>
  </w:style>
  <w:style w:type="paragraph" w:customStyle="1" w:styleId="affffff7">
    <w:name w:val="标准文件_条文脚注"/>
    <w:basedOn w:val="affffff5"/>
    <w:rsid w:val="009B46F9"/>
    <w:pPr>
      <w:adjustRightInd w:val="0"/>
      <w:spacing w:line="240" w:lineRule="auto"/>
      <w:ind w:leftChars="0" w:left="0" w:firstLineChars="200" w:firstLine="200"/>
      <w:jc w:val="both"/>
    </w:pPr>
    <w:rPr>
      <w:rFonts w:hAnsi="宋体"/>
    </w:rPr>
  </w:style>
  <w:style w:type="paragraph" w:customStyle="1" w:styleId="af4">
    <w:name w:val="标准文件_图表脚注"/>
    <w:basedOn w:val="afff5"/>
    <w:next w:val="affffb"/>
    <w:qFormat/>
    <w:rsid w:val="009B46F9"/>
    <w:pPr>
      <w:numPr>
        <w:numId w:val="14"/>
      </w:numPr>
      <w:spacing w:line="240" w:lineRule="auto"/>
      <w:jc w:val="left"/>
    </w:pPr>
    <w:rPr>
      <w:rFonts w:ascii="宋体" w:hAnsi="宋体"/>
      <w:sz w:val="18"/>
    </w:rPr>
  </w:style>
  <w:style w:type="character" w:styleId="affffff8">
    <w:name w:val="footnote reference"/>
    <w:aliases w:val="标准文件_脚注引用"/>
    <w:semiHidden/>
    <w:rsid w:val="009B46F9"/>
    <w:rPr>
      <w:rFonts w:ascii="宋体" w:eastAsia="宋体" w:hAnsi="宋体" w:cs="Times New Roman"/>
      <w:spacing w:val="0"/>
      <w:sz w:val="18"/>
      <w:vertAlign w:val="superscript"/>
    </w:rPr>
  </w:style>
  <w:style w:type="character" w:customStyle="1" w:styleId="affffff9">
    <w:name w:val="标准文件_图表脚注内容"/>
    <w:rsid w:val="009B46F9"/>
    <w:rPr>
      <w:rFonts w:ascii="宋体" w:eastAsia="宋体" w:hAnsi="宋体" w:cs="Times New Roman"/>
      <w:spacing w:val="0"/>
      <w:sz w:val="18"/>
      <w:vertAlign w:val="superscript"/>
    </w:rPr>
  </w:style>
  <w:style w:type="paragraph" w:customStyle="1" w:styleId="afff1">
    <w:name w:val="标准文件_五级条标题"/>
    <w:next w:val="affffb"/>
    <w:rsid w:val="009B46F9"/>
    <w:pPr>
      <w:widowControl w:val="0"/>
      <w:numPr>
        <w:ilvl w:val="6"/>
        <w:numId w:val="29"/>
      </w:numPr>
      <w:spacing w:beforeLines="50" w:before="50" w:afterLines="50" w:after="50"/>
      <w:jc w:val="both"/>
      <w:outlineLvl w:val="5"/>
    </w:pPr>
    <w:rPr>
      <w:rFonts w:ascii="黑体" w:eastAsia="黑体" w:hAnsi="Times New Roman"/>
      <w:sz w:val="21"/>
    </w:rPr>
  </w:style>
  <w:style w:type="paragraph" w:customStyle="1" w:styleId="affc">
    <w:name w:val="标准文件_章标题"/>
    <w:next w:val="affffb"/>
    <w:rsid w:val="009B46F9"/>
    <w:pPr>
      <w:numPr>
        <w:ilvl w:val="1"/>
        <w:numId w:val="29"/>
      </w:numPr>
      <w:spacing w:beforeLines="100" w:before="100" w:afterLines="100" w:after="100"/>
      <w:jc w:val="both"/>
      <w:outlineLvl w:val="0"/>
    </w:pPr>
    <w:rPr>
      <w:rFonts w:ascii="黑体" w:eastAsia="黑体" w:hAnsi="Times New Roman"/>
      <w:sz w:val="21"/>
    </w:rPr>
  </w:style>
  <w:style w:type="paragraph" w:customStyle="1" w:styleId="affd">
    <w:name w:val="标准文件_一级条标题"/>
    <w:basedOn w:val="affc"/>
    <w:next w:val="affffb"/>
    <w:rsid w:val="009B46F9"/>
    <w:pPr>
      <w:numPr>
        <w:ilvl w:val="2"/>
      </w:numPr>
      <w:spacing w:beforeLines="50" w:before="50" w:afterLines="50" w:after="50"/>
      <w:outlineLvl w:val="1"/>
    </w:pPr>
  </w:style>
  <w:style w:type="paragraph" w:customStyle="1" w:styleId="affffffa">
    <w:name w:val="标准文件_一致程度"/>
    <w:basedOn w:val="afff5"/>
    <w:rsid w:val="009B46F9"/>
    <w:pPr>
      <w:spacing w:line="440" w:lineRule="exact"/>
      <w:jc w:val="center"/>
    </w:pPr>
    <w:rPr>
      <w:sz w:val="28"/>
    </w:rPr>
  </w:style>
  <w:style w:type="paragraph" w:customStyle="1" w:styleId="affffffb">
    <w:name w:val="标准文件_引言标题"/>
    <w:next w:val="afff5"/>
    <w:rsid w:val="009B46F9"/>
    <w:pPr>
      <w:shd w:val="clear" w:color="FFFFFF" w:fill="FFFFFF"/>
      <w:spacing w:before="540" w:after="600"/>
      <w:jc w:val="center"/>
      <w:outlineLvl w:val="0"/>
    </w:pPr>
    <w:rPr>
      <w:rFonts w:ascii="黑体" w:eastAsia="黑体" w:hAnsi="Times New Roman"/>
      <w:sz w:val="32"/>
    </w:rPr>
  </w:style>
  <w:style w:type="paragraph" w:customStyle="1" w:styleId="affffffc">
    <w:name w:val="标准文件_英文图表脚注"/>
    <w:basedOn w:val="affffa"/>
    <w:rsid w:val="009B46F9"/>
    <w:pPr>
      <w:widowControl/>
      <w:adjustRightInd/>
      <w:snapToGrid/>
      <w:spacing w:line="240" w:lineRule="auto"/>
      <w:ind w:left="79" w:hangingChars="80" w:hanging="79"/>
    </w:pPr>
    <w:rPr>
      <w:rFonts w:ascii="宋体" w:hAnsi="宋体"/>
    </w:rPr>
  </w:style>
  <w:style w:type="paragraph" w:customStyle="1" w:styleId="af6">
    <w:name w:val="标准文件_数字编号列项（二级）"/>
    <w:rsid w:val="009B46F9"/>
    <w:pPr>
      <w:numPr>
        <w:ilvl w:val="1"/>
        <w:numId w:val="33"/>
      </w:numPr>
      <w:jc w:val="both"/>
    </w:pPr>
    <w:rPr>
      <w:rFonts w:ascii="宋体" w:hAnsi="Times New Roman"/>
      <w:sz w:val="21"/>
    </w:rPr>
  </w:style>
  <w:style w:type="paragraph" w:customStyle="1" w:styleId="af">
    <w:name w:val="标准文件_英文注："/>
    <w:basedOn w:val="afff5"/>
    <w:next w:val="affffb"/>
    <w:rsid w:val="009B46F9"/>
    <w:pPr>
      <w:numPr>
        <w:numId w:val="19"/>
      </w:numPr>
      <w:tabs>
        <w:tab w:val="left" w:pos="420"/>
      </w:tabs>
      <w:autoSpaceDE w:val="0"/>
      <w:autoSpaceDN w:val="0"/>
      <w:spacing w:line="240" w:lineRule="auto"/>
    </w:pPr>
    <w:rPr>
      <w:rFonts w:ascii="宋体" w:hAnsi="宋体"/>
      <w:kern w:val="0"/>
      <w:sz w:val="18"/>
      <w:szCs w:val="20"/>
    </w:rPr>
  </w:style>
  <w:style w:type="paragraph" w:customStyle="1" w:styleId="aff0">
    <w:name w:val="标准文件_英文注×："/>
    <w:basedOn w:val="afff5"/>
    <w:rsid w:val="009B46F9"/>
    <w:pPr>
      <w:numPr>
        <w:numId w:val="20"/>
      </w:numPr>
      <w:tabs>
        <w:tab w:val="left" w:pos="210"/>
      </w:tabs>
      <w:autoSpaceDE w:val="0"/>
      <w:autoSpaceDN w:val="0"/>
      <w:spacing w:line="240" w:lineRule="auto"/>
    </w:pPr>
    <w:rPr>
      <w:rFonts w:ascii="宋体" w:hAnsi="宋体"/>
      <w:kern w:val="0"/>
      <w:szCs w:val="20"/>
    </w:rPr>
  </w:style>
  <w:style w:type="paragraph" w:customStyle="1" w:styleId="aff2">
    <w:name w:val="标准文件_正文表标题"/>
    <w:next w:val="affffb"/>
    <w:rsid w:val="009B46F9"/>
    <w:pPr>
      <w:numPr>
        <w:numId w:val="21"/>
      </w:numPr>
      <w:tabs>
        <w:tab w:val="left" w:pos="0"/>
      </w:tabs>
      <w:spacing w:beforeLines="50" w:before="50" w:afterLines="50" w:after="50"/>
      <w:jc w:val="center"/>
    </w:pPr>
    <w:rPr>
      <w:rFonts w:ascii="黑体" w:eastAsia="黑体" w:hAnsi="Times New Roman"/>
      <w:sz w:val="21"/>
    </w:rPr>
  </w:style>
  <w:style w:type="paragraph" w:customStyle="1" w:styleId="affffffd">
    <w:name w:val="标准文件_正文公式"/>
    <w:basedOn w:val="afff5"/>
    <w:next w:val="affffa"/>
    <w:rsid w:val="009B46F9"/>
    <w:pPr>
      <w:tabs>
        <w:tab w:val="center" w:pos="4678"/>
        <w:tab w:val="right" w:leader="middleDot" w:pos="9356"/>
      </w:tabs>
      <w:spacing w:line="240" w:lineRule="auto"/>
    </w:pPr>
    <w:rPr>
      <w:rFonts w:ascii="宋体" w:hAnsi="宋体"/>
    </w:rPr>
  </w:style>
  <w:style w:type="paragraph" w:customStyle="1" w:styleId="afd">
    <w:name w:val="标准文件_正文图标题"/>
    <w:next w:val="affffb"/>
    <w:rsid w:val="009B46F9"/>
    <w:pPr>
      <w:numPr>
        <w:numId w:val="22"/>
      </w:numPr>
      <w:spacing w:beforeLines="50" w:before="50" w:afterLines="50" w:after="50"/>
      <w:jc w:val="center"/>
    </w:pPr>
    <w:rPr>
      <w:rFonts w:ascii="黑体" w:eastAsia="黑体" w:hAnsi="Times New Roman"/>
      <w:sz w:val="21"/>
    </w:rPr>
  </w:style>
  <w:style w:type="paragraph" w:customStyle="1" w:styleId="afff3">
    <w:name w:val="标准文件_正文英文表标题"/>
    <w:next w:val="affffb"/>
    <w:rsid w:val="009B46F9"/>
    <w:pPr>
      <w:numPr>
        <w:numId w:val="23"/>
      </w:numPr>
      <w:jc w:val="center"/>
    </w:pPr>
    <w:rPr>
      <w:rFonts w:ascii="黑体" w:eastAsia="黑体" w:hAnsi="Times New Roman"/>
      <w:sz w:val="21"/>
    </w:rPr>
  </w:style>
  <w:style w:type="paragraph" w:customStyle="1" w:styleId="afb">
    <w:name w:val="标准文件_正文英文图标题"/>
    <w:next w:val="affffb"/>
    <w:rsid w:val="009B46F9"/>
    <w:pPr>
      <w:numPr>
        <w:numId w:val="24"/>
      </w:numPr>
      <w:jc w:val="center"/>
    </w:pPr>
    <w:rPr>
      <w:rFonts w:ascii="黑体" w:eastAsia="黑体" w:hAnsi="Times New Roman"/>
      <w:sz w:val="21"/>
    </w:rPr>
  </w:style>
  <w:style w:type="paragraph" w:customStyle="1" w:styleId="af7">
    <w:name w:val="标准文件_编号列项（三级）"/>
    <w:rsid w:val="009B46F9"/>
    <w:pPr>
      <w:numPr>
        <w:ilvl w:val="2"/>
        <w:numId w:val="33"/>
      </w:numPr>
    </w:pPr>
    <w:rPr>
      <w:rFonts w:ascii="宋体" w:hAnsi="Times New Roman"/>
      <w:sz w:val="21"/>
    </w:rPr>
  </w:style>
  <w:style w:type="character" w:styleId="affffffe">
    <w:name w:val="Hyperlink"/>
    <w:uiPriority w:val="99"/>
    <w:rsid w:val="009B46F9"/>
    <w:rPr>
      <w:rFonts w:ascii="宋体" w:eastAsia="宋体" w:hAnsi="Times New Roman"/>
      <w:dstrike w:val="0"/>
      <w:color w:val="auto"/>
      <w:spacing w:val="0"/>
      <w:w w:val="100"/>
      <w:position w:val="0"/>
      <w:sz w:val="21"/>
      <w:u w:val="none"/>
      <w:vertAlign w:val="baseline"/>
    </w:rPr>
  </w:style>
  <w:style w:type="paragraph" w:customStyle="1" w:styleId="a1">
    <w:name w:val="二级无标题条"/>
    <w:basedOn w:val="afff5"/>
    <w:rsid w:val="009B46F9"/>
    <w:pPr>
      <w:numPr>
        <w:ilvl w:val="3"/>
        <w:numId w:val="31"/>
      </w:numPr>
      <w:adjustRightInd/>
      <w:spacing w:line="240" w:lineRule="auto"/>
    </w:pPr>
    <w:rPr>
      <w:rFonts w:ascii="宋体" w:hAnsi="宋体"/>
      <w:szCs w:val="24"/>
    </w:rPr>
  </w:style>
  <w:style w:type="paragraph" w:customStyle="1" w:styleId="afffffff">
    <w:name w:val="发布部门"/>
    <w:next w:val="affffb"/>
    <w:rsid w:val="009B46F9"/>
    <w:pPr>
      <w:framePr w:w="7433" w:h="585" w:hRule="exact" w:hSpace="180" w:vSpace="180" w:wrap="around" w:hAnchor="margin" w:xAlign="center" w:y="14401" w:anchorLock="1"/>
      <w:jc w:val="center"/>
    </w:pPr>
    <w:rPr>
      <w:rFonts w:ascii="宋体" w:hAnsi="Times New Roman"/>
      <w:b/>
      <w:w w:val="135"/>
      <w:sz w:val="36"/>
    </w:rPr>
  </w:style>
  <w:style w:type="paragraph" w:customStyle="1" w:styleId="afffffff0">
    <w:name w:val="发布日期"/>
    <w:rsid w:val="009B46F9"/>
    <w:pPr>
      <w:framePr w:w="4000" w:h="473" w:hRule="exact" w:hSpace="180" w:vSpace="180" w:wrap="around" w:hAnchor="margin" w:y="13511" w:anchorLock="1"/>
    </w:pPr>
    <w:rPr>
      <w:rFonts w:ascii="Times New Roman" w:eastAsia="黑体" w:hAnsi="Times New Roman"/>
      <w:sz w:val="28"/>
    </w:rPr>
  </w:style>
  <w:style w:type="paragraph" w:customStyle="1" w:styleId="afffffff1">
    <w:name w:val="封面标准代替信息"/>
    <w:basedOn w:val="afff5"/>
    <w:rsid w:val="009B46F9"/>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afffffff2">
    <w:name w:val="封面标准名称"/>
    <w:rsid w:val="009B46F9"/>
    <w:pPr>
      <w:framePr w:w="9638" w:h="6917" w:hRule="exact" w:wrap="around" w:hAnchor="margin" w:xAlign="center" w:y="5955" w:anchorLock="1"/>
      <w:widowControl w:val="0"/>
      <w:spacing w:line="680" w:lineRule="exact"/>
      <w:jc w:val="center"/>
      <w:textAlignment w:val="center"/>
    </w:pPr>
    <w:rPr>
      <w:rFonts w:ascii="黑体" w:eastAsia="黑体" w:hAnsi="Times New Roman"/>
      <w:sz w:val="52"/>
    </w:rPr>
  </w:style>
  <w:style w:type="paragraph" w:customStyle="1" w:styleId="afffffff3">
    <w:name w:val="封面标准文稿编辑信息"/>
    <w:rsid w:val="009B46F9"/>
    <w:pPr>
      <w:spacing w:before="180" w:line="180" w:lineRule="exact"/>
      <w:jc w:val="center"/>
    </w:pPr>
    <w:rPr>
      <w:rFonts w:ascii="宋体" w:hAnsi="Times New Roman"/>
      <w:sz w:val="21"/>
    </w:rPr>
  </w:style>
  <w:style w:type="paragraph" w:customStyle="1" w:styleId="afffffff4">
    <w:name w:val="封面标准文稿类别"/>
    <w:rsid w:val="009B46F9"/>
    <w:pPr>
      <w:spacing w:before="440" w:line="400" w:lineRule="exact"/>
      <w:jc w:val="center"/>
    </w:pPr>
    <w:rPr>
      <w:rFonts w:ascii="宋体" w:hAnsi="Times New Roman"/>
      <w:sz w:val="24"/>
    </w:rPr>
  </w:style>
  <w:style w:type="paragraph" w:customStyle="1" w:styleId="afffffff5">
    <w:name w:val="封面标准英文名称"/>
    <w:rsid w:val="009B46F9"/>
    <w:pPr>
      <w:widowControl w:val="0"/>
      <w:spacing w:line="360" w:lineRule="exact"/>
      <w:jc w:val="center"/>
    </w:pPr>
    <w:rPr>
      <w:rFonts w:ascii="Times New Roman" w:hAnsi="Times New Roman"/>
      <w:sz w:val="28"/>
    </w:rPr>
  </w:style>
  <w:style w:type="paragraph" w:customStyle="1" w:styleId="afffffff6">
    <w:name w:val="封面一致性程度标识"/>
    <w:rsid w:val="009B46F9"/>
    <w:pPr>
      <w:spacing w:before="440" w:line="440" w:lineRule="exact"/>
      <w:jc w:val="center"/>
    </w:pPr>
    <w:rPr>
      <w:rFonts w:ascii="Times New Roman" w:hAnsi="Times New Roman"/>
      <w:sz w:val="28"/>
    </w:rPr>
  </w:style>
  <w:style w:type="paragraph" w:customStyle="1" w:styleId="afffffff7">
    <w:name w:val="封面正文"/>
    <w:rsid w:val="009B46F9"/>
    <w:pPr>
      <w:jc w:val="both"/>
    </w:pPr>
    <w:rPr>
      <w:rFonts w:ascii="Times New Roman" w:hAnsi="Times New Roman"/>
    </w:rPr>
  </w:style>
  <w:style w:type="paragraph" w:customStyle="1" w:styleId="afffffff8">
    <w:name w:val="附录二级无标题条"/>
    <w:basedOn w:val="afff5"/>
    <w:next w:val="affffb"/>
    <w:rsid w:val="009B46F9"/>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afffffff9">
    <w:name w:val="附录三级无标题条"/>
    <w:basedOn w:val="afffffff8"/>
    <w:next w:val="affffb"/>
    <w:rsid w:val="009B46F9"/>
    <w:pPr>
      <w:outlineLvl w:val="4"/>
    </w:pPr>
  </w:style>
  <w:style w:type="paragraph" w:customStyle="1" w:styleId="afffffffa">
    <w:name w:val="附录四级无标题条"/>
    <w:basedOn w:val="afffffff9"/>
    <w:next w:val="affffb"/>
    <w:rsid w:val="009B46F9"/>
    <w:pPr>
      <w:outlineLvl w:val="5"/>
    </w:pPr>
  </w:style>
  <w:style w:type="paragraph" w:customStyle="1" w:styleId="afffffffb">
    <w:name w:val="附录图"/>
    <w:next w:val="affffb"/>
    <w:rsid w:val="009B46F9"/>
    <w:pPr>
      <w:wordWrap w:val="0"/>
      <w:overflowPunct w:val="0"/>
      <w:autoSpaceDE w:val="0"/>
      <w:spacing w:beforeLines="50" w:before="50" w:afterLines="50" w:after="50"/>
      <w:jc w:val="center"/>
      <w:textAlignment w:val="baseline"/>
      <w:outlineLvl w:val="1"/>
    </w:pPr>
    <w:rPr>
      <w:rFonts w:ascii="黑体" w:eastAsia="黑体" w:hAnsi="Times New Roman"/>
      <w:kern w:val="21"/>
      <w:sz w:val="21"/>
    </w:rPr>
  </w:style>
  <w:style w:type="paragraph" w:customStyle="1" w:styleId="af2">
    <w:name w:val="标准文件_一级项"/>
    <w:rsid w:val="009B46F9"/>
    <w:pPr>
      <w:numPr>
        <w:numId w:val="16"/>
      </w:numPr>
    </w:pPr>
    <w:rPr>
      <w:rFonts w:ascii="宋体" w:hAnsi="Times New Roman"/>
      <w:sz w:val="21"/>
    </w:rPr>
  </w:style>
  <w:style w:type="paragraph" w:customStyle="1" w:styleId="afffffffc">
    <w:name w:val="附录五级无标题条"/>
    <w:basedOn w:val="afffffffa"/>
    <w:next w:val="affffb"/>
    <w:rsid w:val="009B46F9"/>
    <w:pPr>
      <w:outlineLvl w:val="6"/>
    </w:pPr>
  </w:style>
  <w:style w:type="paragraph" w:customStyle="1" w:styleId="afffffffd">
    <w:name w:val="附录性质"/>
    <w:basedOn w:val="afff5"/>
    <w:rsid w:val="009B46F9"/>
    <w:pPr>
      <w:widowControl/>
      <w:adjustRightInd/>
      <w:jc w:val="center"/>
    </w:pPr>
    <w:rPr>
      <w:rFonts w:ascii="黑体" w:eastAsia="黑体"/>
    </w:rPr>
  </w:style>
  <w:style w:type="paragraph" w:customStyle="1" w:styleId="afffffffe">
    <w:name w:val="附录一级无标题条"/>
    <w:basedOn w:val="affffff"/>
    <w:next w:val="affffb"/>
    <w:rsid w:val="009B46F9"/>
    <w:pPr>
      <w:autoSpaceDN w:val="0"/>
      <w:outlineLvl w:val="2"/>
    </w:pPr>
    <w:rPr>
      <w:rFonts w:ascii="宋体" w:eastAsia="宋体" w:hAnsi="宋体"/>
    </w:rPr>
  </w:style>
  <w:style w:type="character" w:customStyle="1" w:styleId="affffffff">
    <w:name w:val="个人答复风格"/>
    <w:rsid w:val="009B46F9"/>
    <w:rPr>
      <w:rFonts w:ascii="Arial" w:eastAsia="宋体" w:hAnsi="Arial" w:cs="Arial"/>
      <w:color w:val="auto"/>
      <w:spacing w:val="0"/>
      <w:sz w:val="20"/>
    </w:rPr>
  </w:style>
  <w:style w:type="character" w:customStyle="1" w:styleId="affffffff0">
    <w:name w:val="个人撰写风格"/>
    <w:rsid w:val="009B46F9"/>
    <w:rPr>
      <w:rFonts w:ascii="Arial" w:eastAsia="宋体" w:hAnsi="Arial" w:cs="Arial"/>
      <w:color w:val="auto"/>
      <w:spacing w:val="0"/>
      <w:sz w:val="20"/>
    </w:rPr>
  </w:style>
  <w:style w:type="paragraph" w:customStyle="1" w:styleId="affffffff1">
    <w:name w:val="脚注后续"/>
    <w:rsid w:val="009B46F9"/>
    <w:pPr>
      <w:ind w:leftChars="350" w:left="350"/>
      <w:jc w:val="both"/>
    </w:pPr>
    <w:rPr>
      <w:rFonts w:ascii="宋体" w:hAnsi="Times New Roman"/>
      <w:sz w:val="18"/>
    </w:rPr>
  </w:style>
  <w:style w:type="paragraph" w:customStyle="1" w:styleId="afff4">
    <w:name w:val="列项——"/>
    <w:rsid w:val="009B46F9"/>
    <w:pPr>
      <w:widowControl w:val="0"/>
      <w:numPr>
        <w:numId w:val="28"/>
      </w:numPr>
      <w:jc w:val="both"/>
    </w:pPr>
    <w:rPr>
      <w:rFonts w:ascii="宋体" w:hAnsi="宋体"/>
      <w:sz w:val="21"/>
    </w:rPr>
  </w:style>
  <w:style w:type="paragraph" w:customStyle="1" w:styleId="affffffff2">
    <w:name w:val="列项·"/>
    <w:basedOn w:val="affffb"/>
    <w:rsid w:val="009B46F9"/>
    <w:pPr>
      <w:tabs>
        <w:tab w:val="left" w:pos="840"/>
      </w:tabs>
    </w:pPr>
  </w:style>
  <w:style w:type="paragraph" w:customStyle="1" w:styleId="affffffff3">
    <w:name w:val="目次、索引正文"/>
    <w:rsid w:val="009B46F9"/>
    <w:pPr>
      <w:spacing w:line="320" w:lineRule="exact"/>
      <w:jc w:val="both"/>
    </w:pPr>
    <w:rPr>
      <w:rFonts w:ascii="宋体" w:hAnsi="Times New Roman"/>
      <w:sz w:val="21"/>
    </w:rPr>
  </w:style>
  <w:style w:type="paragraph" w:customStyle="1" w:styleId="210">
    <w:name w:val="目录 21"/>
    <w:basedOn w:val="afff5"/>
    <w:next w:val="afff5"/>
    <w:autoRedefine/>
    <w:semiHidden/>
    <w:rsid w:val="009B46F9"/>
    <w:pPr>
      <w:adjustRightInd/>
      <w:spacing w:line="240" w:lineRule="auto"/>
      <w:jc w:val="left"/>
    </w:pPr>
    <w:rPr>
      <w:bCs/>
      <w:iCs/>
    </w:rPr>
  </w:style>
  <w:style w:type="paragraph" w:customStyle="1" w:styleId="31">
    <w:name w:val="目录 31"/>
    <w:basedOn w:val="afff5"/>
    <w:next w:val="afff5"/>
    <w:autoRedefine/>
    <w:semiHidden/>
    <w:rsid w:val="009B46F9"/>
    <w:pPr>
      <w:spacing w:line="240" w:lineRule="auto"/>
    </w:pPr>
    <w:rPr>
      <w:rFonts w:ascii="宋体" w:hAnsi="宋体"/>
      <w:iCs/>
    </w:rPr>
  </w:style>
  <w:style w:type="paragraph" w:customStyle="1" w:styleId="41">
    <w:name w:val="目录 41"/>
    <w:basedOn w:val="afff5"/>
    <w:next w:val="afff5"/>
    <w:autoRedefine/>
    <w:semiHidden/>
    <w:rsid w:val="009B46F9"/>
    <w:pPr>
      <w:adjustRightInd/>
      <w:spacing w:line="240" w:lineRule="auto"/>
      <w:jc w:val="left"/>
    </w:pPr>
  </w:style>
  <w:style w:type="paragraph" w:customStyle="1" w:styleId="51">
    <w:name w:val="目录 51"/>
    <w:basedOn w:val="afff5"/>
    <w:next w:val="afff5"/>
    <w:autoRedefine/>
    <w:semiHidden/>
    <w:rsid w:val="009B46F9"/>
    <w:pPr>
      <w:spacing w:line="240" w:lineRule="auto"/>
    </w:pPr>
    <w:rPr>
      <w:rFonts w:ascii="宋体" w:hAnsi="宋体"/>
    </w:rPr>
  </w:style>
  <w:style w:type="paragraph" w:customStyle="1" w:styleId="61">
    <w:name w:val="目录 61"/>
    <w:basedOn w:val="afff5"/>
    <w:next w:val="afff5"/>
    <w:autoRedefine/>
    <w:semiHidden/>
    <w:rsid w:val="009B46F9"/>
    <w:pPr>
      <w:adjustRightInd/>
      <w:spacing w:line="240" w:lineRule="auto"/>
      <w:jc w:val="left"/>
    </w:pPr>
  </w:style>
  <w:style w:type="paragraph" w:customStyle="1" w:styleId="71">
    <w:name w:val="目录 71"/>
    <w:basedOn w:val="61"/>
    <w:autoRedefine/>
    <w:semiHidden/>
    <w:rsid w:val="009B46F9"/>
    <w:pPr>
      <w:ind w:left="1260"/>
    </w:pPr>
  </w:style>
  <w:style w:type="paragraph" w:customStyle="1" w:styleId="81">
    <w:name w:val="目录 81"/>
    <w:basedOn w:val="71"/>
    <w:autoRedefine/>
    <w:semiHidden/>
    <w:rsid w:val="009B46F9"/>
    <w:pPr>
      <w:ind w:left="1470"/>
    </w:pPr>
  </w:style>
  <w:style w:type="paragraph" w:customStyle="1" w:styleId="91">
    <w:name w:val="目录 91"/>
    <w:basedOn w:val="81"/>
    <w:autoRedefine/>
    <w:semiHidden/>
    <w:rsid w:val="009B46F9"/>
    <w:pPr>
      <w:ind w:left="1680"/>
    </w:pPr>
  </w:style>
  <w:style w:type="paragraph" w:customStyle="1" w:styleId="affffffff4">
    <w:name w:val="其他标准称谓"/>
    <w:rsid w:val="009B46F9"/>
    <w:pPr>
      <w:spacing w:line="0" w:lineRule="atLeast"/>
      <w:jc w:val="distribute"/>
    </w:pPr>
    <w:rPr>
      <w:rFonts w:ascii="黑体" w:eastAsia="黑体" w:hAnsi="宋体"/>
      <w:sz w:val="52"/>
    </w:rPr>
  </w:style>
  <w:style w:type="paragraph" w:customStyle="1" w:styleId="affffffff5">
    <w:name w:val="其他发布部门"/>
    <w:basedOn w:val="afffffff"/>
    <w:rsid w:val="009B46F9"/>
    <w:pPr>
      <w:framePr w:wrap="around"/>
      <w:spacing w:line="0" w:lineRule="atLeast"/>
    </w:pPr>
    <w:rPr>
      <w:rFonts w:ascii="黑体" w:eastAsia="黑体"/>
      <w:b w:val="0"/>
    </w:rPr>
  </w:style>
  <w:style w:type="paragraph" w:customStyle="1" w:styleId="affb">
    <w:name w:val="前言标题"/>
    <w:next w:val="afff5"/>
    <w:rsid w:val="009B46F9"/>
    <w:pPr>
      <w:numPr>
        <w:numId w:val="29"/>
      </w:numPr>
      <w:shd w:val="clear" w:color="FFFFFF" w:fill="FFFFFF"/>
      <w:spacing w:before="540" w:after="600"/>
      <w:jc w:val="center"/>
      <w:outlineLvl w:val="0"/>
    </w:pPr>
    <w:rPr>
      <w:rFonts w:ascii="黑体" w:eastAsia="黑体" w:hAnsi="Times New Roman"/>
      <w:sz w:val="32"/>
    </w:rPr>
  </w:style>
  <w:style w:type="paragraph" w:customStyle="1" w:styleId="a2">
    <w:name w:val="三级无标题条"/>
    <w:basedOn w:val="afff5"/>
    <w:rsid w:val="009B46F9"/>
    <w:pPr>
      <w:numPr>
        <w:ilvl w:val="4"/>
        <w:numId w:val="31"/>
      </w:numPr>
      <w:adjustRightInd/>
      <w:spacing w:line="240" w:lineRule="auto"/>
    </w:pPr>
    <w:rPr>
      <w:rFonts w:ascii="宋体" w:hAnsi="宋体"/>
      <w:szCs w:val="24"/>
    </w:rPr>
  </w:style>
  <w:style w:type="paragraph" w:customStyle="1" w:styleId="affffffff6">
    <w:name w:val="实施日期"/>
    <w:basedOn w:val="afffffff0"/>
    <w:rsid w:val="009B46F9"/>
    <w:pPr>
      <w:framePr w:hSpace="0" w:wrap="around" w:xAlign="right"/>
      <w:jc w:val="right"/>
    </w:pPr>
  </w:style>
  <w:style w:type="paragraph" w:customStyle="1" w:styleId="a3">
    <w:name w:val="四级无标题条"/>
    <w:basedOn w:val="afff5"/>
    <w:rsid w:val="009B46F9"/>
    <w:pPr>
      <w:numPr>
        <w:ilvl w:val="5"/>
        <w:numId w:val="31"/>
      </w:numPr>
      <w:adjustRightInd/>
      <w:spacing w:line="240" w:lineRule="auto"/>
    </w:pPr>
    <w:rPr>
      <w:rFonts w:ascii="宋体" w:hAnsi="宋体"/>
      <w:szCs w:val="24"/>
    </w:rPr>
  </w:style>
  <w:style w:type="paragraph" w:styleId="affffffff7">
    <w:name w:val="table of figures"/>
    <w:basedOn w:val="afff5"/>
    <w:next w:val="afff5"/>
    <w:semiHidden/>
    <w:rsid w:val="009B46F9"/>
    <w:pPr>
      <w:adjustRightInd/>
      <w:spacing w:line="240" w:lineRule="auto"/>
      <w:jc w:val="left"/>
    </w:pPr>
    <w:rPr>
      <w:szCs w:val="24"/>
    </w:rPr>
  </w:style>
  <w:style w:type="paragraph" w:customStyle="1" w:styleId="affffffff8">
    <w:name w:val="文献分类号"/>
    <w:rsid w:val="009B46F9"/>
    <w:pPr>
      <w:framePr w:hSpace="180" w:vSpace="180" w:wrap="around" w:hAnchor="margin" w:y="1" w:anchorLock="1"/>
      <w:widowControl w:val="0"/>
      <w:textAlignment w:val="center"/>
    </w:pPr>
    <w:rPr>
      <w:rFonts w:ascii="Times New Roman" w:eastAsia="黑体" w:hAnsi="Times New Roman"/>
      <w:sz w:val="21"/>
    </w:rPr>
  </w:style>
  <w:style w:type="paragraph" w:customStyle="1" w:styleId="affffffff9">
    <w:name w:val="无标题条"/>
    <w:next w:val="affffb"/>
    <w:rsid w:val="009B46F9"/>
    <w:pPr>
      <w:jc w:val="both"/>
    </w:pPr>
    <w:rPr>
      <w:rFonts w:ascii="宋体" w:hAnsi="宋体"/>
      <w:sz w:val="21"/>
    </w:rPr>
  </w:style>
  <w:style w:type="paragraph" w:customStyle="1" w:styleId="a4">
    <w:name w:val="五级无标题条"/>
    <w:basedOn w:val="afff5"/>
    <w:rsid w:val="009B46F9"/>
    <w:pPr>
      <w:numPr>
        <w:ilvl w:val="6"/>
        <w:numId w:val="31"/>
      </w:numPr>
      <w:adjustRightInd/>
    </w:pPr>
    <w:rPr>
      <w:szCs w:val="24"/>
    </w:rPr>
  </w:style>
  <w:style w:type="character" w:styleId="affffffffa">
    <w:name w:val="page number"/>
    <w:rsid w:val="009B46F9"/>
    <w:rPr>
      <w:rFonts w:ascii="宋体" w:eastAsia="宋体" w:hAnsi="Times New Roman"/>
      <w:sz w:val="18"/>
    </w:rPr>
  </w:style>
  <w:style w:type="paragraph" w:customStyle="1" w:styleId="a0">
    <w:name w:val="一级无标题条"/>
    <w:basedOn w:val="afff5"/>
    <w:rsid w:val="009B46F9"/>
    <w:pPr>
      <w:numPr>
        <w:ilvl w:val="2"/>
        <w:numId w:val="31"/>
      </w:numPr>
      <w:adjustRightInd/>
      <w:spacing w:before="10" w:after="10" w:line="240" w:lineRule="auto"/>
    </w:pPr>
    <w:rPr>
      <w:rFonts w:ascii="宋体" w:hAnsi="宋体"/>
      <w:szCs w:val="24"/>
    </w:rPr>
  </w:style>
  <w:style w:type="paragraph" w:styleId="affffffffb">
    <w:name w:val="Normal Indent"/>
    <w:basedOn w:val="afff5"/>
    <w:rsid w:val="009B46F9"/>
    <w:pPr>
      <w:ind w:firstLine="420"/>
    </w:pPr>
  </w:style>
  <w:style w:type="paragraph" w:customStyle="1" w:styleId="affffffffc">
    <w:name w:val="注:后续"/>
    <w:rsid w:val="009B46F9"/>
    <w:pPr>
      <w:spacing w:line="300" w:lineRule="exact"/>
      <w:ind w:leftChars="400" w:left="600" w:hangingChars="200" w:hanging="200"/>
      <w:jc w:val="both"/>
    </w:pPr>
    <w:rPr>
      <w:rFonts w:ascii="宋体" w:hAnsi="Times New Roman"/>
      <w:sz w:val="18"/>
    </w:rPr>
  </w:style>
  <w:style w:type="paragraph" w:customStyle="1" w:styleId="affffffffd">
    <w:name w:val="注×:后续"/>
    <w:basedOn w:val="affffffffc"/>
    <w:rsid w:val="009B46F9"/>
    <w:pPr>
      <w:ind w:leftChars="0" w:left="1406" w:firstLineChars="0" w:hanging="499"/>
    </w:pPr>
  </w:style>
  <w:style w:type="paragraph" w:customStyle="1" w:styleId="affffffffe">
    <w:name w:val="标准文件_一级无标题"/>
    <w:basedOn w:val="affd"/>
    <w:qFormat/>
    <w:rsid w:val="009B46F9"/>
    <w:pPr>
      <w:spacing w:beforeLines="0" w:before="0" w:afterLines="0" w:after="0"/>
      <w:outlineLvl w:val="9"/>
    </w:pPr>
    <w:rPr>
      <w:rFonts w:ascii="宋体" w:eastAsia="宋体"/>
    </w:rPr>
  </w:style>
  <w:style w:type="paragraph" w:customStyle="1" w:styleId="afffffffff">
    <w:name w:val="标准文件_五级无标题"/>
    <w:basedOn w:val="afff1"/>
    <w:qFormat/>
    <w:rsid w:val="009B46F9"/>
    <w:pPr>
      <w:spacing w:beforeLines="0" w:before="0" w:afterLines="0" w:after="0"/>
      <w:outlineLvl w:val="9"/>
    </w:pPr>
    <w:rPr>
      <w:rFonts w:ascii="宋体" w:eastAsia="宋体"/>
    </w:rPr>
  </w:style>
  <w:style w:type="paragraph" w:customStyle="1" w:styleId="afffffffff0">
    <w:name w:val="标准文件_三级无标题"/>
    <w:basedOn w:val="afff"/>
    <w:qFormat/>
    <w:rsid w:val="009B46F9"/>
    <w:pPr>
      <w:spacing w:beforeLines="0" w:before="0" w:afterLines="0" w:after="0"/>
      <w:outlineLvl w:val="9"/>
    </w:pPr>
    <w:rPr>
      <w:rFonts w:ascii="宋体" w:eastAsia="宋体"/>
    </w:rPr>
  </w:style>
  <w:style w:type="paragraph" w:customStyle="1" w:styleId="afffffffff1">
    <w:name w:val="标准文件_二级无标题"/>
    <w:basedOn w:val="affe"/>
    <w:qFormat/>
    <w:rsid w:val="009B46F9"/>
    <w:pPr>
      <w:spacing w:beforeLines="0" w:before="0" w:afterLines="0" w:after="0"/>
      <w:outlineLvl w:val="9"/>
    </w:pPr>
    <w:rPr>
      <w:rFonts w:ascii="宋体" w:eastAsia="宋体"/>
    </w:rPr>
  </w:style>
  <w:style w:type="paragraph" w:customStyle="1" w:styleId="afffffffff2">
    <w:name w:val="标准_四级无标题"/>
    <w:basedOn w:val="afff0"/>
    <w:next w:val="affffb"/>
    <w:qFormat/>
    <w:rsid w:val="009B46F9"/>
    <w:rPr>
      <w:rFonts w:eastAsia="宋体"/>
    </w:rPr>
  </w:style>
  <w:style w:type="paragraph" w:customStyle="1" w:styleId="afffffffff3">
    <w:name w:val="标准文件_四级无标题"/>
    <w:basedOn w:val="afff0"/>
    <w:qFormat/>
    <w:rsid w:val="009B46F9"/>
    <w:pPr>
      <w:spacing w:beforeLines="0" w:before="0" w:afterLines="0" w:after="0"/>
      <w:outlineLvl w:val="9"/>
    </w:pPr>
    <w:rPr>
      <w:rFonts w:ascii="宋体" w:eastAsia="宋体" w:hAnsi="黑体"/>
      <w:szCs w:val="52"/>
    </w:rPr>
  </w:style>
  <w:style w:type="paragraph" w:customStyle="1" w:styleId="aff1">
    <w:name w:val="标准文件_大写罗马数字编号列项"/>
    <w:basedOn w:val="affffb"/>
    <w:rsid w:val="009B46F9"/>
    <w:pPr>
      <w:numPr>
        <w:numId w:val="2"/>
      </w:numPr>
      <w:ind w:firstLineChars="0" w:firstLine="0"/>
    </w:pPr>
    <w:rPr>
      <w:rFonts w:ascii="Times New Roman" w:cs="Arial"/>
      <w:szCs w:val="28"/>
    </w:rPr>
  </w:style>
  <w:style w:type="paragraph" w:customStyle="1" w:styleId="ae">
    <w:name w:val="标准文件_小写罗马数字编号列项"/>
    <w:basedOn w:val="affffb"/>
    <w:rsid w:val="009B46F9"/>
    <w:pPr>
      <w:numPr>
        <w:numId w:val="15"/>
      </w:numPr>
      <w:ind w:firstLineChars="0" w:firstLine="0"/>
    </w:pPr>
    <w:rPr>
      <w:rFonts w:cs="Arial"/>
      <w:szCs w:val="28"/>
    </w:rPr>
  </w:style>
  <w:style w:type="paragraph" w:customStyle="1" w:styleId="afffffffff4">
    <w:name w:val="标准文件_附录标题"/>
    <w:basedOn w:val="aff3"/>
    <w:qFormat/>
    <w:rsid w:val="009B46F9"/>
    <w:pPr>
      <w:numPr>
        <w:numId w:val="0"/>
      </w:numPr>
      <w:spacing w:after="280"/>
      <w:outlineLvl w:val="9"/>
    </w:pPr>
  </w:style>
  <w:style w:type="paragraph" w:customStyle="1" w:styleId="afffffffff5">
    <w:name w:val="标准文件_二级项"/>
    <w:rsid w:val="009B46F9"/>
    <w:rPr>
      <w:rFonts w:ascii="宋体" w:hAnsi="Times New Roman"/>
      <w:sz w:val="21"/>
    </w:rPr>
  </w:style>
  <w:style w:type="paragraph" w:customStyle="1" w:styleId="af3">
    <w:name w:val="标准文件_三级项"/>
    <w:basedOn w:val="afff5"/>
    <w:rsid w:val="009B46F9"/>
    <w:pPr>
      <w:numPr>
        <w:ilvl w:val="2"/>
        <w:numId w:val="16"/>
      </w:numPr>
      <w:spacing w:line="-300" w:lineRule="auto"/>
    </w:pPr>
    <w:rPr>
      <w:rFonts w:ascii="Times New Roman" w:hAnsi="Times New Roman"/>
    </w:rPr>
  </w:style>
  <w:style w:type="paragraph" w:customStyle="1" w:styleId="affa">
    <w:name w:val="图表脚注说明"/>
    <w:basedOn w:val="afff5"/>
    <w:next w:val="affffb"/>
    <w:rsid w:val="009B46F9"/>
    <w:pPr>
      <w:numPr>
        <w:numId w:val="30"/>
      </w:numPr>
      <w:adjustRightInd/>
      <w:spacing w:line="240" w:lineRule="auto"/>
    </w:pPr>
    <w:rPr>
      <w:rFonts w:ascii="宋体" w:hAnsi="Times New Roman"/>
      <w:sz w:val="18"/>
      <w:szCs w:val="18"/>
    </w:rPr>
  </w:style>
  <w:style w:type="paragraph" w:customStyle="1" w:styleId="af5">
    <w:name w:val="标准文件_字母编号列项（一级）"/>
    <w:rsid w:val="009B46F9"/>
    <w:pPr>
      <w:numPr>
        <w:numId w:val="33"/>
      </w:numPr>
      <w:jc w:val="both"/>
    </w:pPr>
    <w:rPr>
      <w:rFonts w:ascii="宋体" w:hAnsi="Times New Roman"/>
      <w:sz w:val="21"/>
    </w:rPr>
  </w:style>
  <w:style w:type="paragraph" w:customStyle="1" w:styleId="afffffffff6">
    <w:name w:val="标准文件_索引字母"/>
    <w:next w:val="affffb"/>
    <w:qFormat/>
    <w:rsid w:val="009B46F9"/>
    <w:pPr>
      <w:jc w:val="center"/>
    </w:pPr>
    <w:rPr>
      <w:rFonts w:ascii="宋体" w:eastAsia="Times New Roman" w:hAnsi="宋体"/>
      <w:b/>
      <w:kern w:val="2"/>
      <w:sz w:val="21"/>
    </w:rPr>
  </w:style>
  <w:style w:type="paragraph" w:customStyle="1" w:styleId="afffffffff7">
    <w:name w:val="标准文件_附录前"/>
    <w:next w:val="affffb"/>
    <w:qFormat/>
    <w:rsid w:val="009B46F9"/>
    <w:pPr>
      <w:spacing w:line="20" w:lineRule="atLeast"/>
      <w:ind w:firstLine="200"/>
    </w:pPr>
    <w:rPr>
      <w:rFonts w:ascii="宋体" w:hAnsi="宋体"/>
      <w:kern w:val="2"/>
      <w:sz w:val="10"/>
    </w:rPr>
  </w:style>
  <w:style w:type="paragraph" w:customStyle="1" w:styleId="afffffffff8">
    <w:name w:val="标准文件_正文标准名称"/>
    <w:qFormat/>
    <w:rsid w:val="009B46F9"/>
    <w:pPr>
      <w:spacing w:before="560" w:after="640" w:line="400" w:lineRule="exact"/>
      <w:jc w:val="center"/>
    </w:pPr>
    <w:rPr>
      <w:rFonts w:ascii="黑体" w:eastAsia="黑体" w:hAnsi="黑体"/>
      <w:kern w:val="2"/>
      <w:sz w:val="32"/>
      <w:szCs w:val="32"/>
    </w:rPr>
  </w:style>
  <w:style w:type="paragraph" w:customStyle="1" w:styleId="afffffffff9">
    <w:name w:val="标准文件_表格"/>
    <w:basedOn w:val="affffb"/>
    <w:qFormat/>
    <w:rsid w:val="009B46F9"/>
    <w:pPr>
      <w:ind w:firstLineChars="0" w:firstLine="0"/>
      <w:jc w:val="center"/>
    </w:pPr>
    <w:rPr>
      <w:sz w:val="18"/>
    </w:rPr>
  </w:style>
  <w:style w:type="paragraph" w:customStyle="1" w:styleId="afff2">
    <w:name w:val="标准文件_注："/>
    <w:next w:val="affffb"/>
    <w:rsid w:val="009B46F9"/>
    <w:pPr>
      <w:widowControl w:val="0"/>
      <w:numPr>
        <w:numId w:val="25"/>
      </w:numPr>
      <w:autoSpaceDE w:val="0"/>
      <w:autoSpaceDN w:val="0"/>
      <w:jc w:val="both"/>
    </w:pPr>
    <w:rPr>
      <w:rFonts w:ascii="宋体" w:hAnsi="Times New Roman"/>
      <w:sz w:val="18"/>
      <w:szCs w:val="18"/>
    </w:rPr>
  </w:style>
  <w:style w:type="paragraph" w:customStyle="1" w:styleId="a5">
    <w:name w:val="标准文件_注×："/>
    <w:rsid w:val="009B46F9"/>
    <w:pPr>
      <w:widowControl w:val="0"/>
      <w:numPr>
        <w:numId w:val="26"/>
      </w:numPr>
      <w:autoSpaceDE w:val="0"/>
      <w:autoSpaceDN w:val="0"/>
      <w:jc w:val="both"/>
    </w:pPr>
    <w:rPr>
      <w:rFonts w:ascii="宋体" w:hAnsi="Times New Roman"/>
      <w:sz w:val="18"/>
      <w:szCs w:val="18"/>
    </w:rPr>
  </w:style>
  <w:style w:type="paragraph" w:customStyle="1" w:styleId="ac">
    <w:name w:val="标准文件_示例："/>
    <w:next w:val="afffffffffa"/>
    <w:rsid w:val="009B46F9"/>
    <w:pPr>
      <w:widowControl w:val="0"/>
      <w:numPr>
        <w:numId w:val="11"/>
      </w:numPr>
      <w:jc w:val="both"/>
    </w:pPr>
    <w:rPr>
      <w:rFonts w:ascii="宋体" w:hAnsi="Times New Roman"/>
      <w:sz w:val="18"/>
      <w:szCs w:val="18"/>
    </w:rPr>
  </w:style>
  <w:style w:type="paragraph" w:customStyle="1" w:styleId="afa">
    <w:name w:val="标准文件_示例×："/>
    <w:basedOn w:val="afff5"/>
    <w:next w:val="afffffffffa"/>
    <w:qFormat/>
    <w:rsid w:val="009B46F9"/>
    <w:pPr>
      <w:widowControl/>
      <w:numPr>
        <w:numId w:val="12"/>
      </w:numPr>
      <w:adjustRightInd/>
      <w:spacing w:line="240" w:lineRule="auto"/>
    </w:pPr>
    <w:rPr>
      <w:rFonts w:ascii="宋体" w:hAnsi="Times New Roman"/>
      <w:kern w:val="0"/>
      <w:sz w:val="18"/>
      <w:szCs w:val="18"/>
    </w:rPr>
  </w:style>
  <w:style w:type="character" w:customStyle="1" w:styleId="Char">
    <w:name w:val="标准文件_段 Char"/>
    <w:link w:val="affffb"/>
    <w:qFormat/>
    <w:rsid w:val="009B46F9"/>
    <w:rPr>
      <w:rFonts w:ascii="宋体" w:hAnsi="Times New Roman"/>
      <w:noProof/>
      <w:sz w:val="21"/>
    </w:rPr>
  </w:style>
  <w:style w:type="paragraph" w:customStyle="1" w:styleId="afffffffffb">
    <w:name w:val="标准文件_表格续"/>
    <w:basedOn w:val="affffb"/>
    <w:next w:val="affffb"/>
    <w:qFormat/>
    <w:rsid w:val="009B46F9"/>
    <w:pPr>
      <w:jc w:val="center"/>
    </w:pPr>
    <w:rPr>
      <w:rFonts w:ascii="黑体" w:eastAsia="黑体" w:hAnsi="黑体"/>
    </w:rPr>
  </w:style>
  <w:style w:type="paragraph" w:styleId="TOC1">
    <w:name w:val="toc 1"/>
    <w:basedOn w:val="afff5"/>
    <w:next w:val="afff5"/>
    <w:autoRedefine/>
    <w:uiPriority w:val="39"/>
    <w:unhideWhenUsed/>
    <w:rsid w:val="009B46F9"/>
    <w:rPr>
      <w:rFonts w:ascii="宋体"/>
    </w:rPr>
  </w:style>
  <w:style w:type="table" w:styleId="afffffffffc">
    <w:name w:val="Table Grid"/>
    <w:basedOn w:val="afff7"/>
    <w:uiPriority w:val="39"/>
    <w:rsid w:val="009B46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d">
    <w:name w:val="Placeholder Text"/>
    <w:basedOn w:val="afff6"/>
    <w:uiPriority w:val="99"/>
    <w:semiHidden/>
    <w:rsid w:val="009B46F9"/>
    <w:rPr>
      <w:color w:val="808080"/>
    </w:rPr>
  </w:style>
  <w:style w:type="paragraph" w:customStyle="1" w:styleId="2">
    <w:name w:val="标准文件_二级项2"/>
    <w:basedOn w:val="affffb"/>
    <w:qFormat/>
    <w:rsid w:val="009B46F9"/>
    <w:pPr>
      <w:numPr>
        <w:ilvl w:val="1"/>
        <w:numId w:val="16"/>
      </w:numPr>
      <w:ind w:firstLineChars="0" w:firstLine="0"/>
    </w:pPr>
  </w:style>
  <w:style w:type="paragraph" w:customStyle="1" w:styleId="21">
    <w:name w:val="标准文件_三级项2"/>
    <w:basedOn w:val="affffb"/>
    <w:qFormat/>
    <w:rsid w:val="009B46F9"/>
    <w:pPr>
      <w:numPr>
        <w:numId w:val="10"/>
      </w:numPr>
      <w:spacing w:line="300" w:lineRule="exact"/>
      <w:ind w:firstLineChars="0"/>
    </w:pPr>
    <w:rPr>
      <w:rFonts w:ascii="Times New Roman"/>
    </w:rPr>
  </w:style>
  <w:style w:type="paragraph" w:customStyle="1" w:styleId="20">
    <w:name w:val="标准文件_一级项2"/>
    <w:basedOn w:val="affffb"/>
    <w:qFormat/>
    <w:rsid w:val="009B46F9"/>
    <w:pPr>
      <w:numPr>
        <w:numId w:val="17"/>
      </w:numPr>
      <w:spacing w:line="300" w:lineRule="exact"/>
      <w:ind w:firstLineChars="0"/>
    </w:pPr>
    <w:rPr>
      <w:rFonts w:ascii="Times New Roman"/>
    </w:rPr>
  </w:style>
  <w:style w:type="paragraph" w:customStyle="1" w:styleId="afffffffffe">
    <w:name w:val="标准文件_提示"/>
    <w:basedOn w:val="affffb"/>
    <w:next w:val="affffb"/>
    <w:qFormat/>
    <w:rsid w:val="009B46F9"/>
    <w:pPr>
      <w:ind w:firstLine="420"/>
    </w:pPr>
    <w:rPr>
      <w:rFonts w:ascii="黑体" w:eastAsia="黑体"/>
    </w:rPr>
  </w:style>
  <w:style w:type="character" w:customStyle="1" w:styleId="affffffffff">
    <w:name w:val="标准文件_来源"/>
    <w:basedOn w:val="afff6"/>
    <w:uiPriority w:val="1"/>
    <w:qFormat/>
    <w:rsid w:val="009B46F9"/>
    <w:rPr>
      <w:rFonts w:eastAsia="宋体"/>
      <w:sz w:val="21"/>
    </w:rPr>
  </w:style>
  <w:style w:type="paragraph" w:customStyle="1" w:styleId="affffffffff0">
    <w:name w:val="标准文件_图表说明"/>
    <w:qFormat/>
    <w:rsid w:val="009B46F9"/>
    <w:pPr>
      <w:spacing w:line="276" w:lineRule="auto"/>
      <w:ind w:firstLine="420"/>
    </w:pPr>
    <w:rPr>
      <w:rFonts w:ascii="宋体" w:hAnsi="宋体"/>
      <w:kern w:val="2"/>
      <w:sz w:val="18"/>
    </w:rPr>
  </w:style>
  <w:style w:type="paragraph" w:customStyle="1" w:styleId="affffffffff1">
    <w:name w:val="其他发布日期"/>
    <w:basedOn w:val="afffffff0"/>
    <w:rsid w:val="009B46F9"/>
    <w:pPr>
      <w:framePr w:w="3997" w:h="471" w:hRule="exact" w:hSpace="0" w:vSpace="181" w:wrap="around" w:vAnchor="page" w:hAnchor="page" w:x="1419" w:y="14097"/>
    </w:pPr>
  </w:style>
  <w:style w:type="paragraph" w:customStyle="1" w:styleId="affffffffff2">
    <w:name w:val="其他实施日期"/>
    <w:basedOn w:val="affffffff6"/>
    <w:rsid w:val="009B46F9"/>
    <w:pPr>
      <w:framePr w:w="3997" w:h="471" w:hRule="exact" w:vSpace="181" w:wrap="around" w:vAnchor="page" w:hAnchor="page" w:x="7089" w:y="14097"/>
    </w:pPr>
  </w:style>
  <w:style w:type="paragraph" w:customStyle="1" w:styleId="affffffffff3">
    <w:name w:val="标准文件_文件编号"/>
    <w:basedOn w:val="affffb"/>
    <w:qFormat/>
    <w:rsid w:val="009B46F9"/>
    <w:pPr>
      <w:framePr w:w="9356" w:h="624" w:hRule="exact" w:hSpace="181" w:vSpace="181" w:wrap="auto" w:vAnchor="page" w:hAnchor="page" w:x="1419" w:y="3284"/>
      <w:wordWrap w:val="0"/>
      <w:spacing w:line="280" w:lineRule="exact"/>
      <w:ind w:firstLineChars="0" w:firstLine="0"/>
      <w:jc w:val="right"/>
    </w:pPr>
    <w:rPr>
      <w:rFonts w:ascii="黑体" w:eastAsia="黑体"/>
      <w:bCs/>
      <w:sz w:val="28"/>
      <w:szCs w:val="28"/>
    </w:rPr>
  </w:style>
  <w:style w:type="paragraph" w:customStyle="1" w:styleId="affffffffff4">
    <w:name w:val="标准文件_替换文件编号"/>
    <w:basedOn w:val="affffffffff3"/>
    <w:qFormat/>
    <w:rsid w:val="009B46F9"/>
    <w:pPr>
      <w:framePr w:wrap="auto"/>
      <w:spacing w:before="57"/>
    </w:pPr>
    <w:rPr>
      <w:sz w:val="21"/>
    </w:rPr>
  </w:style>
  <w:style w:type="paragraph" w:customStyle="1" w:styleId="affffffffff5">
    <w:name w:val="标准文件_文件名称"/>
    <w:basedOn w:val="affffb"/>
    <w:next w:val="affffb"/>
    <w:qFormat/>
    <w:rsid w:val="009B46F9"/>
    <w:pPr>
      <w:framePr w:w="9639" w:h="6976" w:hRule="exact" w:wrap="auto" w:vAnchor="page" w:hAnchor="page" w:y="6408"/>
      <w:autoSpaceDE/>
      <w:autoSpaceDN/>
      <w:spacing w:line="700" w:lineRule="exact"/>
      <w:ind w:firstLineChars="0" w:firstLine="0"/>
      <w:jc w:val="center"/>
    </w:pPr>
    <w:rPr>
      <w:rFonts w:ascii="黑体" w:eastAsia="黑体" w:hAnsi="黑体"/>
      <w:bCs/>
      <w:sz w:val="52"/>
    </w:rPr>
  </w:style>
  <w:style w:type="paragraph" w:styleId="TOC3">
    <w:name w:val="toc 3"/>
    <w:basedOn w:val="afff5"/>
    <w:next w:val="afff5"/>
    <w:autoRedefine/>
    <w:uiPriority w:val="39"/>
    <w:unhideWhenUsed/>
    <w:rsid w:val="009B46F9"/>
    <w:pPr>
      <w:spacing w:line="300" w:lineRule="exact"/>
      <w:ind w:left="420"/>
    </w:pPr>
    <w:rPr>
      <w:rFonts w:ascii="宋体"/>
    </w:rPr>
  </w:style>
  <w:style w:type="paragraph" w:styleId="TOC4">
    <w:name w:val="toc 4"/>
    <w:basedOn w:val="afff5"/>
    <w:next w:val="afff5"/>
    <w:autoRedefine/>
    <w:uiPriority w:val="39"/>
    <w:unhideWhenUsed/>
    <w:rsid w:val="009B46F9"/>
    <w:pPr>
      <w:tabs>
        <w:tab w:val="right" w:leader="dot" w:pos="9344"/>
      </w:tabs>
      <w:spacing w:line="300" w:lineRule="exact"/>
      <w:ind w:left="629"/>
    </w:pPr>
    <w:rPr>
      <w:rFonts w:ascii="宋体"/>
    </w:rPr>
  </w:style>
  <w:style w:type="paragraph" w:styleId="TOC5">
    <w:name w:val="toc 5"/>
    <w:basedOn w:val="afff5"/>
    <w:next w:val="afff5"/>
    <w:autoRedefine/>
    <w:uiPriority w:val="39"/>
    <w:unhideWhenUsed/>
    <w:rsid w:val="009B46F9"/>
    <w:pPr>
      <w:ind w:left="839"/>
    </w:pPr>
    <w:rPr>
      <w:rFonts w:ascii="宋体"/>
    </w:rPr>
  </w:style>
  <w:style w:type="paragraph" w:styleId="TOC6">
    <w:name w:val="toc 6"/>
    <w:basedOn w:val="afff5"/>
    <w:next w:val="afff5"/>
    <w:autoRedefine/>
    <w:uiPriority w:val="39"/>
    <w:unhideWhenUsed/>
    <w:rsid w:val="009B46F9"/>
    <w:pPr>
      <w:spacing w:line="300" w:lineRule="exact"/>
      <w:ind w:left="1049"/>
    </w:pPr>
    <w:rPr>
      <w:rFonts w:ascii="宋体"/>
    </w:rPr>
  </w:style>
  <w:style w:type="paragraph" w:styleId="TOC7">
    <w:name w:val="toc 7"/>
    <w:basedOn w:val="afff5"/>
    <w:next w:val="afff5"/>
    <w:autoRedefine/>
    <w:uiPriority w:val="39"/>
    <w:unhideWhenUsed/>
    <w:rsid w:val="009B46F9"/>
    <w:pPr>
      <w:tabs>
        <w:tab w:val="right" w:leader="dot" w:pos="9344"/>
      </w:tabs>
      <w:spacing w:line="300" w:lineRule="exact"/>
      <w:ind w:left="1259"/>
    </w:pPr>
    <w:rPr>
      <w:rFonts w:ascii="宋体"/>
    </w:rPr>
  </w:style>
  <w:style w:type="paragraph" w:customStyle="1" w:styleId="af8">
    <w:name w:val="标准文件_附录图标号"/>
    <w:basedOn w:val="affffb"/>
    <w:next w:val="affffb"/>
    <w:qFormat/>
    <w:rsid w:val="009B46F9"/>
    <w:pPr>
      <w:numPr>
        <w:numId w:val="5"/>
      </w:numPr>
      <w:spacing w:line="14" w:lineRule="exact"/>
      <w:ind w:firstLineChars="0" w:firstLine="0"/>
      <w:jc w:val="center"/>
    </w:pPr>
    <w:rPr>
      <w:rFonts w:ascii="黑体" w:eastAsia="黑体" w:hAnsi="黑体"/>
      <w:vanish/>
      <w:sz w:val="2"/>
      <w:szCs w:val="21"/>
    </w:rPr>
  </w:style>
  <w:style w:type="paragraph" w:customStyle="1" w:styleId="afe">
    <w:name w:val="标准文件_附录表标号"/>
    <w:basedOn w:val="affffb"/>
    <w:next w:val="affffb"/>
    <w:qFormat/>
    <w:rsid w:val="009B46F9"/>
    <w:pPr>
      <w:numPr>
        <w:numId w:val="4"/>
      </w:numPr>
      <w:spacing w:line="14" w:lineRule="exact"/>
      <w:ind w:firstLineChars="0" w:firstLine="0"/>
      <w:jc w:val="center"/>
    </w:pPr>
    <w:rPr>
      <w:rFonts w:eastAsia="黑体"/>
      <w:vanish/>
      <w:sz w:val="2"/>
    </w:rPr>
  </w:style>
  <w:style w:type="paragraph" w:styleId="TOC2">
    <w:name w:val="toc 2"/>
    <w:basedOn w:val="afff5"/>
    <w:next w:val="afff5"/>
    <w:autoRedefine/>
    <w:uiPriority w:val="39"/>
    <w:unhideWhenUsed/>
    <w:rsid w:val="009B46F9"/>
    <w:pPr>
      <w:tabs>
        <w:tab w:val="right" w:leader="dot" w:pos="9344"/>
      </w:tabs>
      <w:spacing w:line="300" w:lineRule="exact"/>
      <w:ind w:left="210"/>
    </w:pPr>
    <w:rPr>
      <w:rFonts w:ascii="宋体"/>
    </w:rPr>
  </w:style>
  <w:style w:type="paragraph" w:customStyle="1" w:styleId="a7">
    <w:name w:val="标准文件_引言一级条标题"/>
    <w:basedOn w:val="affffb"/>
    <w:next w:val="affffb"/>
    <w:qFormat/>
    <w:rsid w:val="009B46F9"/>
    <w:pPr>
      <w:numPr>
        <w:ilvl w:val="1"/>
        <w:numId w:val="18"/>
      </w:numPr>
      <w:spacing w:beforeLines="50" w:before="50" w:afterLines="50" w:after="50"/>
      <w:ind w:firstLineChars="0"/>
    </w:pPr>
    <w:rPr>
      <w:rFonts w:ascii="黑体" w:eastAsia="黑体"/>
    </w:rPr>
  </w:style>
  <w:style w:type="paragraph" w:customStyle="1" w:styleId="a8">
    <w:name w:val="标准文件_引言二级条标题"/>
    <w:basedOn w:val="affffb"/>
    <w:next w:val="affffb"/>
    <w:qFormat/>
    <w:rsid w:val="009B46F9"/>
    <w:pPr>
      <w:numPr>
        <w:ilvl w:val="2"/>
        <w:numId w:val="18"/>
      </w:numPr>
      <w:spacing w:beforeLines="50" w:before="50" w:afterLines="50" w:after="50"/>
      <w:ind w:firstLineChars="0"/>
    </w:pPr>
    <w:rPr>
      <w:rFonts w:ascii="黑体" w:eastAsia="黑体"/>
    </w:rPr>
  </w:style>
  <w:style w:type="paragraph" w:customStyle="1" w:styleId="a9">
    <w:name w:val="标准文件_引言三级条标题"/>
    <w:basedOn w:val="affffb"/>
    <w:next w:val="affffb"/>
    <w:qFormat/>
    <w:rsid w:val="009B46F9"/>
    <w:pPr>
      <w:numPr>
        <w:ilvl w:val="3"/>
        <w:numId w:val="18"/>
      </w:numPr>
      <w:spacing w:beforeLines="50" w:before="50" w:afterLines="50" w:after="50"/>
      <w:ind w:firstLineChars="0"/>
    </w:pPr>
    <w:rPr>
      <w:rFonts w:ascii="黑体" w:eastAsia="黑体"/>
    </w:rPr>
  </w:style>
  <w:style w:type="paragraph" w:customStyle="1" w:styleId="aa">
    <w:name w:val="标准文件_引言四级条标题"/>
    <w:basedOn w:val="affffb"/>
    <w:next w:val="affffb"/>
    <w:qFormat/>
    <w:rsid w:val="009B46F9"/>
    <w:pPr>
      <w:numPr>
        <w:ilvl w:val="4"/>
        <w:numId w:val="18"/>
      </w:numPr>
      <w:spacing w:beforeLines="50" w:before="50" w:afterLines="50" w:after="50"/>
      <w:ind w:firstLineChars="0"/>
    </w:pPr>
    <w:rPr>
      <w:rFonts w:ascii="黑体" w:eastAsia="黑体"/>
    </w:rPr>
  </w:style>
  <w:style w:type="paragraph" w:customStyle="1" w:styleId="ab">
    <w:name w:val="标准文件_引言五级条标题"/>
    <w:basedOn w:val="affffb"/>
    <w:next w:val="affffb"/>
    <w:qFormat/>
    <w:rsid w:val="009B46F9"/>
    <w:pPr>
      <w:numPr>
        <w:ilvl w:val="5"/>
        <w:numId w:val="18"/>
      </w:numPr>
      <w:spacing w:beforeLines="50" w:before="50" w:afterLines="50" w:after="50"/>
      <w:ind w:firstLineChars="0"/>
    </w:pPr>
    <w:rPr>
      <w:rFonts w:ascii="黑体" w:eastAsia="黑体"/>
    </w:rPr>
  </w:style>
  <w:style w:type="paragraph" w:customStyle="1" w:styleId="affffffffff6">
    <w:name w:val="标准文件_注后"/>
    <w:basedOn w:val="affffb"/>
    <w:qFormat/>
    <w:rsid w:val="009B46F9"/>
    <w:pPr>
      <w:ind w:left="811" w:firstLineChars="0" w:firstLine="0"/>
    </w:pPr>
    <w:rPr>
      <w:sz w:val="18"/>
    </w:rPr>
  </w:style>
  <w:style w:type="paragraph" w:customStyle="1" w:styleId="X">
    <w:name w:val="标准文件_注X后"/>
    <w:basedOn w:val="affffb"/>
    <w:qFormat/>
    <w:rsid w:val="009B46F9"/>
    <w:pPr>
      <w:ind w:left="811" w:firstLineChars="0" w:firstLine="0"/>
    </w:pPr>
    <w:rPr>
      <w:sz w:val="18"/>
    </w:rPr>
  </w:style>
  <w:style w:type="paragraph" w:customStyle="1" w:styleId="affffffffff7">
    <w:name w:val="标准文件_示例后"/>
    <w:basedOn w:val="affffb"/>
    <w:qFormat/>
    <w:rsid w:val="009B46F9"/>
    <w:pPr>
      <w:ind w:left="964" w:firstLineChars="0" w:firstLine="0"/>
    </w:pPr>
    <w:rPr>
      <w:sz w:val="18"/>
    </w:rPr>
  </w:style>
  <w:style w:type="paragraph" w:customStyle="1" w:styleId="X0">
    <w:name w:val="标准文件_示例X后"/>
    <w:basedOn w:val="affffb"/>
    <w:link w:val="X1"/>
    <w:qFormat/>
    <w:rsid w:val="009B46F9"/>
    <w:pPr>
      <w:ind w:left="1049" w:firstLineChars="0" w:firstLine="0"/>
    </w:pPr>
    <w:rPr>
      <w:sz w:val="18"/>
    </w:rPr>
  </w:style>
  <w:style w:type="character" w:customStyle="1" w:styleId="X1">
    <w:name w:val="标准文件_示例X后 字符"/>
    <w:basedOn w:val="Char"/>
    <w:link w:val="X0"/>
    <w:rsid w:val="009B46F9"/>
    <w:rPr>
      <w:rFonts w:ascii="宋体" w:hAnsi="Times New Roman"/>
      <w:noProof/>
      <w:sz w:val="18"/>
    </w:rPr>
  </w:style>
  <w:style w:type="paragraph" w:customStyle="1" w:styleId="affffffffff8">
    <w:name w:val="标准文件_索引项"/>
    <w:basedOn w:val="affffb"/>
    <w:next w:val="affffb"/>
    <w:qFormat/>
    <w:rsid w:val="009B46F9"/>
    <w:pPr>
      <w:tabs>
        <w:tab w:val="right" w:leader="dot" w:pos="9356"/>
      </w:tabs>
      <w:ind w:left="210" w:firstLineChars="0" w:hanging="210"/>
      <w:jc w:val="left"/>
    </w:pPr>
  </w:style>
  <w:style w:type="paragraph" w:customStyle="1" w:styleId="affffffffff9">
    <w:name w:val="标准文件_附录一级无标题"/>
    <w:basedOn w:val="aff4"/>
    <w:qFormat/>
    <w:rsid w:val="009B46F9"/>
    <w:pPr>
      <w:spacing w:beforeLines="0" w:before="0" w:afterLines="0" w:after="0" w:line="276" w:lineRule="auto"/>
      <w:outlineLvl w:val="9"/>
    </w:pPr>
    <w:rPr>
      <w:rFonts w:ascii="宋体" w:eastAsia="宋体"/>
    </w:rPr>
  </w:style>
  <w:style w:type="paragraph" w:customStyle="1" w:styleId="affffffffffa">
    <w:name w:val="标准文件_附录二级无标题"/>
    <w:basedOn w:val="aff5"/>
    <w:rsid w:val="009B46F9"/>
    <w:pPr>
      <w:spacing w:beforeLines="0" w:before="0" w:afterLines="0" w:after="0" w:line="276" w:lineRule="auto"/>
      <w:outlineLvl w:val="9"/>
    </w:pPr>
    <w:rPr>
      <w:rFonts w:ascii="宋体" w:eastAsia="宋体"/>
    </w:rPr>
  </w:style>
  <w:style w:type="paragraph" w:customStyle="1" w:styleId="affffffffffb">
    <w:name w:val="标准文件_附录三级无标题"/>
    <w:basedOn w:val="aff6"/>
    <w:qFormat/>
    <w:rsid w:val="009B46F9"/>
    <w:pPr>
      <w:spacing w:beforeLines="0" w:before="0" w:afterLines="0" w:after="0" w:line="276" w:lineRule="auto"/>
      <w:outlineLvl w:val="9"/>
    </w:pPr>
    <w:rPr>
      <w:rFonts w:ascii="宋体" w:eastAsia="宋体"/>
    </w:rPr>
  </w:style>
  <w:style w:type="paragraph" w:customStyle="1" w:styleId="affffffffffc">
    <w:name w:val="标准文件_附录四级无标题"/>
    <w:basedOn w:val="aff7"/>
    <w:qFormat/>
    <w:rsid w:val="009B46F9"/>
    <w:pPr>
      <w:spacing w:beforeLines="0" w:before="0" w:afterLines="0" w:after="0" w:line="276" w:lineRule="auto"/>
      <w:outlineLvl w:val="9"/>
    </w:pPr>
    <w:rPr>
      <w:rFonts w:ascii="宋体" w:eastAsia="宋体"/>
    </w:rPr>
  </w:style>
  <w:style w:type="paragraph" w:customStyle="1" w:styleId="affffffffffd">
    <w:name w:val="标准文件_附录五级无标题"/>
    <w:basedOn w:val="aff8"/>
    <w:qFormat/>
    <w:rsid w:val="009B46F9"/>
    <w:pPr>
      <w:spacing w:beforeLines="0" w:before="0" w:afterLines="0" w:after="0" w:line="276" w:lineRule="auto"/>
      <w:outlineLvl w:val="9"/>
    </w:pPr>
    <w:rPr>
      <w:rFonts w:ascii="宋体" w:eastAsia="宋体"/>
    </w:rPr>
  </w:style>
  <w:style w:type="paragraph" w:customStyle="1" w:styleId="afffffffffa">
    <w:name w:val="标准文件_示例内容"/>
    <w:basedOn w:val="affffb"/>
    <w:qFormat/>
    <w:rsid w:val="009B46F9"/>
    <w:pPr>
      <w:ind w:firstLine="420"/>
    </w:pPr>
    <w:rPr>
      <w:sz w:val="18"/>
    </w:rPr>
  </w:style>
  <w:style w:type="paragraph" w:customStyle="1" w:styleId="affffffffffe">
    <w:name w:val="标准文件_引言一级无标题"/>
    <w:basedOn w:val="a7"/>
    <w:next w:val="affffb"/>
    <w:qFormat/>
    <w:rsid w:val="009B46F9"/>
    <w:pPr>
      <w:spacing w:beforeLines="0" w:before="0" w:afterLines="0" w:after="0" w:line="276" w:lineRule="auto"/>
    </w:pPr>
    <w:rPr>
      <w:rFonts w:ascii="宋体" w:eastAsia="宋体"/>
    </w:rPr>
  </w:style>
  <w:style w:type="paragraph" w:customStyle="1" w:styleId="afffffffffff">
    <w:name w:val="标准文件_引言二级无标题"/>
    <w:basedOn w:val="a8"/>
    <w:next w:val="affffb"/>
    <w:qFormat/>
    <w:rsid w:val="009B46F9"/>
    <w:pPr>
      <w:spacing w:beforeLines="0" w:before="0" w:afterLines="0" w:after="0" w:line="276" w:lineRule="auto"/>
    </w:pPr>
    <w:rPr>
      <w:rFonts w:ascii="宋体" w:eastAsia="宋体"/>
    </w:rPr>
  </w:style>
  <w:style w:type="paragraph" w:customStyle="1" w:styleId="afffffffffff0">
    <w:name w:val="标准文件_引言三级无标题"/>
    <w:basedOn w:val="a9"/>
    <w:qFormat/>
    <w:rsid w:val="009B46F9"/>
    <w:pPr>
      <w:spacing w:beforeLines="0" w:before="0" w:afterLines="0" w:after="0" w:line="276" w:lineRule="auto"/>
    </w:pPr>
    <w:rPr>
      <w:rFonts w:ascii="宋体" w:eastAsia="宋体"/>
    </w:rPr>
  </w:style>
  <w:style w:type="paragraph" w:customStyle="1" w:styleId="afffffffffff1">
    <w:name w:val="标准文件_引言四级无标题"/>
    <w:basedOn w:val="aa"/>
    <w:next w:val="affffb"/>
    <w:qFormat/>
    <w:rsid w:val="009B46F9"/>
    <w:pPr>
      <w:spacing w:beforeLines="0" w:before="0" w:afterLines="0" w:after="0" w:line="276" w:lineRule="auto"/>
    </w:pPr>
    <w:rPr>
      <w:rFonts w:ascii="宋体" w:eastAsia="宋体"/>
    </w:rPr>
  </w:style>
  <w:style w:type="paragraph" w:customStyle="1" w:styleId="afffffffffff2">
    <w:name w:val="标准文件_引言五级无标题"/>
    <w:basedOn w:val="ab"/>
    <w:next w:val="affffb"/>
    <w:qFormat/>
    <w:rsid w:val="009B46F9"/>
    <w:pPr>
      <w:spacing w:beforeLines="0" w:before="0" w:afterLines="0" w:after="0" w:line="276" w:lineRule="auto"/>
    </w:pPr>
    <w:rPr>
      <w:rFonts w:ascii="宋体" w:eastAsia="宋体"/>
    </w:rPr>
  </w:style>
  <w:style w:type="paragraph" w:customStyle="1" w:styleId="afffffffffff3">
    <w:name w:val="标准文件_索引标题"/>
    <w:basedOn w:val="afffff2"/>
    <w:next w:val="affffb"/>
    <w:qFormat/>
    <w:rsid w:val="00CD561D"/>
    <w:rPr>
      <w:rFonts w:hAnsi="黑体"/>
    </w:rPr>
  </w:style>
  <w:style w:type="paragraph" w:customStyle="1" w:styleId="afffffffffff4">
    <w:name w:val="标准文件_脚注内容"/>
    <w:basedOn w:val="affffb"/>
    <w:qFormat/>
    <w:rsid w:val="009B46F9"/>
    <w:pPr>
      <w:ind w:leftChars="200" w:left="400" w:hangingChars="200" w:hanging="200"/>
    </w:pPr>
    <w:rPr>
      <w:sz w:val="15"/>
    </w:rPr>
  </w:style>
  <w:style w:type="paragraph" w:customStyle="1" w:styleId="afffffffffff5">
    <w:name w:val="标准文件_术语条一"/>
    <w:basedOn w:val="affffffffe"/>
    <w:next w:val="affffb"/>
    <w:qFormat/>
    <w:rsid w:val="009B46F9"/>
  </w:style>
  <w:style w:type="paragraph" w:customStyle="1" w:styleId="afffffffffff6">
    <w:name w:val="标准文件_术语条二"/>
    <w:basedOn w:val="afffffffff1"/>
    <w:next w:val="affffb"/>
    <w:qFormat/>
    <w:rsid w:val="009B46F9"/>
  </w:style>
  <w:style w:type="paragraph" w:customStyle="1" w:styleId="afffffffffff7">
    <w:name w:val="标准文件_术语条三"/>
    <w:basedOn w:val="afffffffff0"/>
    <w:next w:val="affffb"/>
    <w:qFormat/>
    <w:rsid w:val="009B46F9"/>
  </w:style>
  <w:style w:type="paragraph" w:customStyle="1" w:styleId="afffffffffff8">
    <w:name w:val="标准文件_术语条四"/>
    <w:basedOn w:val="afffffffff3"/>
    <w:next w:val="affffb"/>
    <w:qFormat/>
    <w:rsid w:val="009B46F9"/>
  </w:style>
  <w:style w:type="paragraph" w:customStyle="1" w:styleId="afffffffffff9">
    <w:name w:val="标准文件_术语条五"/>
    <w:basedOn w:val="afffffffff"/>
    <w:next w:val="affffb"/>
    <w:qFormat/>
    <w:rsid w:val="009B46F9"/>
  </w:style>
  <w:style w:type="paragraph" w:customStyle="1" w:styleId="Default">
    <w:name w:val="Default"/>
    <w:rsid w:val="009B46F9"/>
    <w:pPr>
      <w:widowControl w:val="0"/>
      <w:autoSpaceDE w:val="0"/>
      <w:autoSpaceDN w:val="0"/>
      <w:adjustRightInd w:val="0"/>
    </w:pPr>
    <w:rPr>
      <w:rFonts w:ascii="宋体" w:cs="宋体"/>
      <w:color w:val="000000"/>
      <w:sz w:val="24"/>
      <w:szCs w:val="24"/>
    </w:rPr>
  </w:style>
  <w:style w:type="character" w:customStyle="1" w:styleId="afffffffffffa">
    <w:name w:val="发布"/>
    <w:basedOn w:val="afff6"/>
    <w:rsid w:val="007B7453"/>
    <w:rPr>
      <w:rFonts w:ascii="黑体" w:eastAsia="黑体"/>
      <w:spacing w:val="85"/>
      <w:w w:val="100"/>
      <w:position w:val="3"/>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88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image" Target="media/image2.jpg"/><Relationship Id="rId21" Type="http://schemas.openxmlformats.org/officeDocument/2006/relationships/footer" Target="footer6.xml"/><Relationship Id="rId34" Type="http://schemas.openxmlformats.org/officeDocument/2006/relationships/footer" Target="footer13.xml"/><Relationship Id="rId42" Type="http://schemas.openxmlformats.org/officeDocument/2006/relationships/footer" Target="footer1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4.xml"/><Relationship Id="rId40" Type="http://schemas.openxmlformats.org/officeDocument/2006/relationships/header" Target="header16.xm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1.xml"/><Relationship Id="rId36" Type="http://schemas.openxmlformats.org/officeDocument/2006/relationships/header" Target="header15.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2.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10.xml"/><Relationship Id="rId30" Type="http://schemas.openxmlformats.org/officeDocument/2006/relationships/footer" Target="footer11.xml"/><Relationship Id="rId35" Type="http://schemas.openxmlformats.org/officeDocument/2006/relationships/header" Target="header14.xml"/><Relationship Id="rId43" Type="http://schemas.openxmlformats.org/officeDocument/2006/relationships/footer" Target="footer17.xml"/><Relationship Id="rId8" Type="http://schemas.openxmlformats.org/officeDocument/2006/relationships/image" Target="media/image1.tiff"/><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8.xml"/><Relationship Id="rId33" Type="http://schemas.openxmlformats.org/officeDocument/2006/relationships/footer" Target="footer12.xml"/><Relationship Id="rId38" Type="http://schemas.openxmlformats.org/officeDocument/2006/relationships/footer" Target="footer15.xml"/><Relationship Id="rId46" Type="http://schemas.openxmlformats.org/officeDocument/2006/relationships/theme" Target="theme/theme1.xml"/><Relationship Id="rId20" Type="http://schemas.openxmlformats.org/officeDocument/2006/relationships/header" Target="header7.xml"/><Relationship Id="rId41" Type="http://schemas.openxmlformats.org/officeDocument/2006/relationships/header" Target="header17.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StandardEditor\template\&#22320;&#26041;&#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CF09D8D542E54E01A75B8904C9AB9889"/>
        <w:category>
          <w:name w:val="常规"/>
          <w:gallery w:val="placeholder"/>
        </w:category>
        <w:types>
          <w:type w:val="bbPlcHdr"/>
        </w:types>
        <w:behaviors>
          <w:behavior w:val="content"/>
        </w:behaviors>
        <w:guid w:val="{739E25D2-7711-402B-9D5E-C07D871A1689}"/>
      </w:docPartPr>
      <w:docPartBody>
        <w:p w:rsidR="00343C41" w:rsidRDefault="00000000">
          <w:pPr>
            <w:pStyle w:val="CF09D8D542E54E01A75B8904C9AB9889"/>
          </w:pPr>
          <w:r w:rsidRPr="00751A05">
            <w:rPr>
              <w:rStyle w:val="a3"/>
              <w:rFonts w:hint="eastAsia"/>
            </w:rPr>
            <w:t>单击或点击此处输入文字。</w:t>
          </w:r>
        </w:p>
      </w:docPartBody>
    </w:docPart>
    <w:docPart>
      <w:docPartPr>
        <w:name w:val="CE335F1157724E48909D331292852CDC"/>
        <w:category>
          <w:name w:val="常规"/>
          <w:gallery w:val="placeholder"/>
        </w:category>
        <w:types>
          <w:type w:val="bbPlcHdr"/>
        </w:types>
        <w:behaviors>
          <w:behavior w:val="content"/>
        </w:behaviors>
        <w:guid w:val="{3904897C-B2BF-4256-9F8F-B9CDBA8B9050}"/>
      </w:docPartPr>
      <w:docPartBody>
        <w:p w:rsidR="00343C41" w:rsidRDefault="00000000">
          <w:pPr>
            <w:pStyle w:val="CE335F1157724E48909D331292852CDC"/>
          </w:pPr>
          <w:r w:rsidRPr="00FB6243">
            <w:rPr>
              <w:rStyle w:val="a3"/>
              <w:rFonts w:hint="eastAsia"/>
            </w:rPr>
            <w:t>选择一项。</w:t>
          </w:r>
        </w:p>
      </w:docPartBody>
    </w:docPart>
    <w:docPart>
      <w:docPartPr>
        <w:name w:val="45E64DA5698644F5869671972761ECD0"/>
        <w:category>
          <w:name w:val="常规"/>
          <w:gallery w:val="placeholder"/>
        </w:category>
        <w:types>
          <w:type w:val="bbPlcHdr"/>
        </w:types>
        <w:behaviors>
          <w:behavior w:val="content"/>
        </w:behaviors>
        <w:guid w:val="{3A85B292-AF05-4D43-B25E-5BF1F7A6FC14}"/>
      </w:docPartPr>
      <w:docPartBody>
        <w:p w:rsidR="00343C41" w:rsidRDefault="00000000">
          <w:pPr>
            <w:pStyle w:val="45E64DA5698644F5869671972761ECD0"/>
          </w:pPr>
          <w:r w:rsidRPr="00FB6243">
            <w:rPr>
              <w:rStyle w:val="a3"/>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bordersDoNotSurroundHeader/>
  <w:bordersDoNotSurroundFooter/>
  <w:revisionView w:comment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DDC"/>
    <w:rsid w:val="0019536F"/>
    <w:rsid w:val="001E6DDC"/>
    <w:rsid w:val="00303898"/>
    <w:rsid w:val="00312FDB"/>
    <w:rsid w:val="00343C41"/>
    <w:rsid w:val="005C4A1E"/>
    <w:rsid w:val="006757DC"/>
    <w:rsid w:val="008A4842"/>
    <w:rsid w:val="00C45CDD"/>
    <w:rsid w:val="00E70FBD"/>
    <w:rsid w:val="00E73470"/>
    <w:rsid w:val="00EC00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Pr>
      <w:color w:val="808080"/>
    </w:rPr>
  </w:style>
  <w:style w:type="paragraph" w:customStyle="1" w:styleId="CF09D8D542E54E01A75B8904C9AB9889">
    <w:name w:val="CF09D8D542E54E01A75B8904C9AB9889"/>
    <w:pPr>
      <w:widowControl w:val="0"/>
      <w:jc w:val="both"/>
    </w:pPr>
  </w:style>
  <w:style w:type="paragraph" w:customStyle="1" w:styleId="CE335F1157724E48909D331292852CDC">
    <w:name w:val="CE335F1157724E48909D331292852CDC"/>
    <w:pPr>
      <w:widowControl w:val="0"/>
      <w:jc w:val="both"/>
    </w:pPr>
  </w:style>
  <w:style w:type="paragraph" w:customStyle="1" w:styleId="45E64DA5698644F5869671972761ECD0">
    <w:name w:val="45E64DA5698644F5869671972761ECD0"/>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03465-9310-430F-A8A0-DFC80D2CA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地方标准</Template>
  <TotalTime>148</TotalTime>
  <Pages>32</Pages>
  <Words>3817</Words>
  <Characters>21761</Characters>
  <Application>Microsoft Office Word</Application>
  <DocSecurity>0</DocSecurity>
  <Lines>181</Lines>
  <Paragraphs>51</Paragraphs>
  <ScaleCrop>false</ScaleCrop>
  <Company>PCMI</Company>
  <LinksUpToDate>false</LinksUpToDate>
  <CharactersWithSpaces>25527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地方标准</dc:title>
  <dc:subject/>
  <dc:creator>alley</dc:creator>
  <cp:keywords/>
  <dc:description>&lt;config cover="true" show_menu="true" version="1.0.0" doctype="SDKXY"&gt;_x000d_
&lt;/config&gt;</dc:description>
  <cp:lastModifiedBy>韵 刘</cp:lastModifiedBy>
  <cp:revision>6</cp:revision>
  <cp:lastPrinted>2024-07-24T02:03:00Z</cp:lastPrinted>
  <dcterms:created xsi:type="dcterms:W3CDTF">2024-07-22T08:56:00Z</dcterms:created>
  <dcterms:modified xsi:type="dcterms:W3CDTF">2024-07-26T01:18:00Z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地方标准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DoublePage">
    <vt:lpwstr>true</vt:lpwstr>
  </property>
</Properties>
</file>